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5228"/>
        <w:gridCol w:w="5228"/>
      </w:tblGrid>
      <w:tr w:rsidR="004D0F24" w:rsidRPr="004D0F24" w14:paraId="6C26070F" w14:textId="77777777" w:rsidTr="0041398D">
        <w:tc>
          <w:tcPr>
            <w:tcW w:w="5228" w:type="dxa"/>
          </w:tcPr>
          <w:p w14:paraId="6E292F11" w14:textId="77777777" w:rsidR="0041398D" w:rsidRPr="004D0F24" w:rsidRDefault="0041398D" w:rsidP="0041398D">
            <w:pPr>
              <w:spacing w:line="240" w:lineRule="atLeast"/>
              <w:jc w:val="center"/>
              <w:rPr>
                <w:b/>
              </w:rPr>
            </w:pPr>
            <w:r w:rsidRPr="004D0F24">
              <w:rPr>
                <w:b/>
              </w:rPr>
              <w:t xml:space="preserve">Договор № ЕТГ-5/2024-__ </w:t>
            </w:r>
          </w:p>
          <w:p w14:paraId="3CFF8F32" w14:textId="77777777" w:rsidR="0041398D" w:rsidRPr="004D0F24" w:rsidRDefault="0041398D" w:rsidP="0041398D">
            <w:pPr>
              <w:spacing w:line="240" w:lineRule="atLeast"/>
              <w:jc w:val="center"/>
              <w:rPr>
                <w:b/>
              </w:rPr>
            </w:pPr>
            <w:r w:rsidRPr="004D0F24">
              <w:rPr>
                <w:b/>
              </w:rPr>
              <w:t xml:space="preserve">на оказание комплексных услуг </w:t>
            </w:r>
          </w:p>
          <w:p w14:paraId="332539EC" w14:textId="77777777" w:rsidR="0041398D" w:rsidRPr="004D0F24" w:rsidRDefault="0041398D" w:rsidP="0041398D">
            <w:pPr>
              <w:jc w:val="center"/>
              <w:rPr>
                <w:b/>
              </w:rPr>
            </w:pPr>
          </w:p>
          <w:p w14:paraId="362BD486" w14:textId="77777777" w:rsidR="0041398D" w:rsidRPr="004D0F24" w:rsidRDefault="0041398D" w:rsidP="0041398D">
            <w:pPr>
              <w:jc w:val="center"/>
            </w:pPr>
            <w:r w:rsidRPr="004D0F24">
              <w:rPr>
                <w:b/>
              </w:rPr>
              <w:t xml:space="preserve">г. Астана       </w:t>
            </w:r>
            <w:proofErr w:type="gramStart"/>
            <w:r w:rsidRPr="004D0F24">
              <w:rPr>
                <w:b/>
              </w:rPr>
              <w:t xml:space="preserve">   «</w:t>
            </w:r>
            <w:proofErr w:type="gramEnd"/>
            <w:r w:rsidRPr="004D0F24">
              <w:rPr>
                <w:b/>
              </w:rPr>
              <w:t>__»</w:t>
            </w:r>
            <w:r w:rsidRPr="004D0F24">
              <w:rPr>
                <w:b/>
                <w:lang w:val="kk-KZ"/>
              </w:rPr>
              <w:t xml:space="preserve"> </w:t>
            </w:r>
            <w:r w:rsidRPr="004D0F24">
              <w:rPr>
                <w:b/>
              </w:rPr>
              <w:t>июля 2024 года</w:t>
            </w:r>
          </w:p>
          <w:p w14:paraId="4A84DE96" w14:textId="77777777" w:rsidR="0041398D" w:rsidRPr="004D0F24" w:rsidRDefault="0041398D" w:rsidP="0041398D">
            <w:pPr>
              <w:rPr>
                <w:b/>
                <w:lang w:val="kk-KZ"/>
              </w:rPr>
            </w:pPr>
          </w:p>
          <w:p w14:paraId="665C0C63" w14:textId="77777777" w:rsidR="0041398D" w:rsidRPr="004D0F24" w:rsidRDefault="0041398D" w:rsidP="0041398D">
            <w:pPr>
              <w:ind w:firstLine="318"/>
            </w:pPr>
            <w:r w:rsidRPr="004D0F24">
              <w:rPr>
                <w:b/>
                <w:lang w:val="kk-KZ"/>
              </w:rPr>
              <w:t xml:space="preserve"> ТОО «</w:t>
            </w:r>
            <w:proofErr w:type="spellStart"/>
            <w:r w:rsidRPr="004D0F24">
              <w:rPr>
                <w:b/>
              </w:rPr>
              <w:t>Евротранс</w:t>
            </w:r>
            <w:proofErr w:type="spellEnd"/>
            <w:r w:rsidRPr="004D0F24">
              <w:rPr>
                <w:b/>
              </w:rPr>
              <w:t xml:space="preserve"> Групп», </w:t>
            </w:r>
            <w:r w:rsidRPr="004D0F24">
              <w:rPr>
                <w:lang w:val="kk-KZ"/>
              </w:rPr>
              <w:t>именуемое в дальнейшем «</w:t>
            </w:r>
            <w:r w:rsidRPr="004D0F24">
              <w:rPr>
                <w:b/>
                <w:lang w:val="kk-KZ"/>
              </w:rPr>
              <w:t>Исполнитель</w:t>
            </w:r>
            <w:r w:rsidRPr="004D0F24">
              <w:rPr>
                <w:lang w:val="kk-KZ"/>
              </w:rPr>
              <w:t xml:space="preserve">», в лице Первого заместителя Генерального директора </w:t>
            </w:r>
            <w:r w:rsidRPr="004D0F24">
              <w:rPr>
                <w:bCs/>
                <w:lang w:val="kk-KZ"/>
              </w:rPr>
              <w:t>Сексенбаевой Жанар Жаксыбаевны</w:t>
            </w:r>
            <w:r w:rsidRPr="004D0F24">
              <w:rPr>
                <w:lang w:val="kk-KZ"/>
              </w:rPr>
              <w:t xml:space="preserve">, действующей на основании доверенности №12 от 13.02.2024г., </w:t>
            </w:r>
            <w:r w:rsidRPr="004D0F24">
              <w:t xml:space="preserve">с одной стороны, и </w:t>
            </w:r>
          </w:p>
          <w:p w14:paraId="74542161" w14:textId="77777777" w:rsidR="0041398D" w:rsidRPr="004D0F24" w:rsidRDefault="0041398D" w:rsidP="0041398D">
            <w:pPr>
              <w:ind w:firstLine="360"/>
              <w:jc w:val="both"/>
            </w:pPr>
            <w:r w:rsidRPr="004D0F24">
              <w:rPr>
                <w:b/>
                <w:lang w:val="kk-KZ"/>
              </w:rPr>
              <w:t xml:space="preserve">ТОО </w:t>
            </w:r>
            <w:r w:rsidRPr="004D0F24">
              <w:rPr>
                <w:b/>
              </w:rPr>
              <w:t>«__________»</w:t>
            </w:r>
            <w:r w:rsidRPr="004D0F24">
              <w:t xml:space="preserve"> именуем</w:t>
            </w:r>
            <w:r w:rsidRPr="004D0F24">
              <w:rPr>
                <w:lang w:val="kk-KZ"/>
              </w:rPr>
              <w:t>ое</w:t>
            </w:r>
            <w:r w:rsidRPr="004D0F24">
              <w:t xml:space="preserve"> в дальнейшем </w:t>
            </w:r>
            <w:r w:rsidRPr="004D0F24">
              <w:rPr>
                <w:rStyle w:val="a4"/>
              </w:rPr>
              <w:t>«Клиент»</w:t>
            </w:r>
            <w:r w:rsidRPr="004D0F24">
              <w:t>, в лице должность ФИО, действующего на основании</w:t>
            </w:r>
            <w:r w:rsidRPr="004D0F24">
              <w:rPr>
                <w:lang w:val="kk-KZ"/>
              </w:rPr>
              <w:t xml:space="preserve"> ______, </w:t>
            </w:r>
            <w:r w:rsidRPr="004D0F24">
              <w:t xml:space="preserve">с другой стороны, </w:t>
            </w:r>
            <w:r w:rsidRPr="004D0F24">
              <w:rPr>
                <w:lang w:val="kk-KZ"/>
              </w:rPr>
              <w:t xml:space="preserve">совместно </w:t>
            </w:r>
            <w:r w:rsidRPr="004D0F24">
              <w:t>именуемые в дальнейшем «</w:t>
            </w:r>
            <w:r w:rsidRPr="004D0F24">
              <w:rPr>
                <w:b/>
              </w:rPr>
              <w:t>Стороны</w:t>
            </w:r>
            <w:r w:rsidRPr="004D0F24">
              <w:t>», а по отдельности – «Сторона», заключили настоящий Договор на оказание комплекса услуг (далее – Договор) о нижеследующем:</w:t>
            </w:r>
          </w:p>
        </w:tc>
        <w:tc>
          <w:tcPr>
            <w:tcW w:w="5228" w:type="dxa"/>
          </w:tcPr>
          <w:p w14:paraId="5A918A43" w14:textId="77777777" w:rsidR="0041398D" w:rsidRPr="004D0F24" w:rsidRDefault="0041398D" w:rsidP="0041398D">
            <w:pPr>
              <w:jc w:val="center"/>
              <w:rPr>
                <w:b/>
                <w:bCs/>
              </w:rPr>
            </w:pPr>
            <w:r w:rsidRPr="004D0F24">
              <w:rPr>
                <w:rFonts w:ascii="SimSun" w:eastAsia="SimSun" w:hAnsi="SimSun" w:cs="SimSun" w:hint="eastAsia"/>
                <w:b/>
                <w:bCs/>
              </w:rPr>
              <w:t>合同编号：</w:t>
            </w:r>
            <w:r w:rsidRPr="004D0F24">
              <w:rPr>
                <w:b/>
                <w:bCs/>
              </w:rPr>
              <w:t>ETG-5/2024-__</w:t>
            </w:r>
          </w:p>
          <w:p w14:paraId="1C720848" w14:textId="77777777" w:rsidR="0041398D" w:rsidRPr="004D0F24" w:rsidRDefault="0041398D" w:rsidP="0041398D">
            <w:pPr>
              <w:jc w:val="center"/>
              <w:rPr>
                <w:b/>
                <w:bCs/>
              </w:rPr>
            </w:pPr>
            <w:r w:rsidRPr="004D0F24">
              <w:rPr>
                <w:rFonts w:ascii="SimSun" w:eastAsia="SimSun" w:hAnsi="SimSun" w:cs="SimSun" w:hint="eastAsia"/>
                <w:b/>
                <w:bCs/>
              </w:rPr>
              <w:t>综合服务合同</w:t>
            </w:r>
          </w:p>
          <w:p w14:paraId="5DB460C3" w14:textId="77777777" w:rsidR="0041398D" w:rsidRPr="004D0F24" w:rsidRDefault="0041398D" w:rsidP="0041398D"/>
          <w:p w14:paraId="6BF0F1ED" w14:textId="77777777" w:rsidR="0041398D" w:rsidRPr="004D0F24" w:rsidRDefault="0041398D" w:rsidP="0041398D">
            <w:r w:rsidRPr="004D0F24">
              <w:rPr>
                <w:rFonts w:ascii="SimSun" w:eastAsia="SimSun" w:hAnsi="SimSun" w:cs="SimSun" w:hint="eastAsia"/>
              </w:rPr>
              <w:t>阿斯塔纳市</w:t>
            </w:r>
            <w:r w:rsidRPr="004D0F24">
              <w:t xml:space="preserve">            2024</w:t>
            </w:r>
            <w:r w:rsidRPr="004D0F24">
              <w:rPr>
                <w:rFonts w:ascii="SimSun" w:eastAsia="SimSun" w:hAnsi="SimSun" w:cs="SimSun" w:hint="eastAsia"/>
              </w:rPr>
              <w:t>年</w:t>
            </w:r>
            <w:r w:rsidRPr="004D0F24">
              <w:t>7</w:t>
            </w:r>
            <w:r w:rsidRPr="004D0F24">
              <w:rPr>
                <w:rFonts w:ascii="SimSun" w:eastAsia="SimSun" w:hAnsi="SimSun" w:cs="SimSun" w:hint="eastAsia"/>
              </w:rPr>
              <w:t>月</w:t>
            </w:r>
            <w:r w:rsidRPr="004D0F24">
              <w:t>«__»</w:t>
            </w:r>
            <w:r w:rsidRPr="004D0F24">
              <w:rPr>
                <w:rFonts w:ascii="SimSun" w:eastAsia="SimSun" w:hAnsi="SimSun" w:cs="SimSun" w:hint="eastAsia"/>
              </w:rPr>
              <w:t>日</w:t>
            </w:r>
          </w:p>
          <w:p w14:paraId="157E102E" w14:textId="77777777" w:rsidR="0041398D" w:rsidRPr="004D0F24" w:rsidRDefault="0041398D" w:rsidP="0041398D"/>
          <w:p w14:paraId="203F6A96" w14:textId="77777777" w:rsidR="0041398D" w:rsidRPr="004D0F24" w:rsidRDefault="00E31AF4" w:rsidP="0041398D">
            <w:proofErr w:type="spellStart"/>
            <w:r w:rsidRPr="004D0F24">
              <w:rPr>
                <w:rFonts w:eastAsia="SimSun"/>
              </w:rPr>
              <w:t>Eurotrans</w:t>
            </w:r>
            <w:proofErr w:type="spellEnd"/>
            <w:r w:rsidRPr="004D0F24">
              <w:rPr>
                <w:rFonts w:eastAsia="SimSun"/>
              </w:rPr>
              <w:t xml:space="preserve"> </w:t>
            </w:r>
            <w:proofErr w:type="spellStart"/>
            <w:r w:rsidRPr="004D0F24">
              <w:rPr>
                <w:rFonts w:eastAsia="SimSun"/>
              </w:rPr>
              <w:t>Group</w:t>
            </w:r>
            <w:proofErr w:type="spellEnd"/>
            <w:r w:rsidRPr="004D0F24">
              <w:rPr>
                <w:rFonts w:ascii="SimSun" w:eastAsia="SimSun" w:hAnsi="SimSun" w:cs="SimSun"/>
              </w:rPr>
              <w:t xml:space="preserve"> </w:t>
            </w:r>
            <w:r w:rsidRPr="004D0F24">
              <w:rPr>
                <w:rFonts w:ascii="SimSun" w:eastAsia="SimSun" w:hAnsi="SimSun" w:cs="SimSun" w:hint="eastAsia"/>
              </w:rPr>
              <w:t>有限责任公司</w:t>
            </w:r>
            <w:r w:rsidR="0041398D" w:rsidRPr="004D0F24">
              <w:rPr>
                <w:rFonts w:ascii="SimSun" w:eastAsia="SimSun" w:hAnsi="SimSun" w:cs="SimSun" w:hint="eastAsia"/>
              </w:rPr>
              <w:t>（以下简称</w:t>
            </w:r>
            <w:r w:rsidR="0041398D" w:rsidRPr="004D0F24">
              <w:t>“</w:t>
            </w:r>
            <w:proofErr w:type="gramStart"/>
            <w:r w:rsidR="0041398D" w:rsidRPr="004D0F24">
              <w:rPr>
                <w:rFonts w:ascii="SimSun" w:eastAsia="SimSun" w:hAnsi="SimSun" w:cs="SimSun" w:hint="eastAsia"/>
              </w:rPr>
              <w:t>乙方</w:t>
            </w:r>
            <w:r w:rsidR="0041398D" w:rsidRPr="004D0F24">
              <w:t>”</w:t>
            </w:r>
            <w:r w:rsidR="0041398D" w:rsidRPr="004D0F24">
              <w:rPr>
                <w:rFonts w:ascii="SimSun" w:eastAsia="SimSun" w:hAnsi="SimSun" w:cs="SimSun" w:hint="eastAsia"/>
              </w:rPr>
              <w:t>）</w:t>
            </w:r>
            <w:proofErr w:type="gramEnd"/>
            <w:r w:rsidR="0041398D" w:rsidRPr="004D0F24">
              <w:rPr>
                <w:rFonts w:ascii="SimSun" w:eastAsia="SimSun" w:hAnsi="SimSun" w:cs="SimSun" w:hint="eastAsia"/>
              </w:rPr>
              <w:t>，由第一副总经理</w:t>
            </w:r>
            <w:proofErr w:type="spellStart"/>
            <w:r w:rsidRPr="004D0F24">
              <w:rPr>
                <w:rFonts w:eastAsia="SimSun"/>
              </w:rPr>
              <w:t>Seksenbayeva</w:t>
            </w:r>
            <w:proofErr w:type="spellEnd"/>
            <w:r w:rsidRPr="004D0F24">
              <w:rPr>
                <w:rFonts w:eastAsia="SimSun"/>
              </w:rPr>
              <w:t xml:space="preserve"> </w:t>
            </w:r>
            <w:proofErr w:type="spellStart"/>
            <w:r w:rsidRPr="004D0F24">
              <w:rPr>
                <w:rFonts w:eastAsia="SimSun"/>
              </w:rPr>
              <w:t>Zhanar</w:t>
            </w:r>
            <w:proofErr w:type="spellEnd"/>
            <w:r w:rsidRPr="004D0F24">
              <w:rPr>
                <w:rFonts w:eastAsia="SimSun"/>
              </w:rPr>
              <w:t xml:space="preserve"> </w:t>
            </w:r>
            <w:proofErr w:type="spellStart"/>
            <w:r w:rsidRPr="004D0F24">
              <w:rPr>
                <w:rFonts w:eastAsia="SimSun"/>
              </w:rPr>
              <w:t>Zhaksibayevna</w:t>
            </w:r>
            <w:proofErr w:type="spellEnd"/>
            <w:r w:rsidR="0041398D" w:rsidRPr="004D0F24">
              <w:rPr>
                <w:rFonts w:ascii="SimSun" w:eastAsia="SimSun" w:hAnsi="SimSun" w:cs="SimSun" w:hint="eastAsia"/>
              </w:rPr>
              <w:t>代表，依据</w:t>
            </w:r>
            <w:r w:rsidR="0041398D" w:rsidRPr="004D0F24">
              <w:t>2024</w:t>
            </w:r>
            <w:r w:rsidR="0041398D" w:rsidRPr="004D0F24">
              <w:rPr>
                <w:rFonts w:ascii="SimSun" w:eastAsia="SimSun" w:hAnsi="SimSun" w:cs="SimSun" w:hint="eastAsia"/>
              </w:rPr>
              <w:t>年</w:t>
            </w:r>
            <w:r w:rsidR="0041398D" w:rsidRPr="004D0F24">
              <w:t>2</w:t>
            </w:r>
            <w:r w:rsidR="0041398D" w:rsidRPr="004D0F24">
              <w:rPr>
                <w:rFonts w:ascii="SimSun" w:eastAsia="SimSun" w:hAnsi="SimSun" w:cs="SimSun" w:hint="eastAsia"/>
              </w:rPr>
              <w:t>月</w:t>
            </w:r>
            <w:r w:rsidR="0041398D" w:rsidRPr="004D0F24">
              <w:t>13</w:t>
            </w:r>
            <w:r w:rsidR="0041398D" w:rsidRPr="004D0F24">
              <w:rPr>
                <w:rFonts w:ascii="SimSun" w:eastAsia="SimSun" w:hAnsi="SimSun" w:cs="SimSun" w:hint="eastAsia"/>
              </w:rPr>
              <w:t>日第</w:t>
            </w:r>
            <w:r w:rsidR="0041398D" w:rsidRPr="004D0F24">
              <w:t>12</w:t>
            </w:r>
            <w:r w:rsidR="0041398D" w:rsidRPr="004D0F24">
              <w:rPr>
                <w:rFonts w:ascii="SimSun" w:eastAsia="SimSun" w:hAnsi="SimSun" w:cs="SimSun" w:hint="eastAsia"/>
              </w:rPr>
              <w:t>号授权书行事，另一方是</w:t>
            </w:r>
            <w:r w:rsidR="0041398D" w:rsidRPr="004D0F24">
              <w:t>________________</w:t>
            </w:r>
            <w:r w:rsidR="0041398D" w:rsidRPr="004D0F24">
              <w:rPr>
                <w:rFonts w:ascii="SimSun" w:eastAsia="SimSun" w:hAnsi="SimSun" w:cs="SimSun" w:hint="eastAsia"/>
              </w:rPr>
              <w:t>有限责任公司（以下简称</w:t>
            </w:r>
            <w:r w:rsidR="0041398D" w:rsidRPr="004D0F24">
              <w:t>“</w:t>
            </w:r>
            <w:r w:rsidR="0041398D" w:rsidRPr="004D0F24">
              <w:rPr>
                <w:rFonts w:ascii="SimSun" w:eastAsia="SimSun" w:hAnsi="SimSun" w:cs="SimSun" w:hint="eastAsia"/>
              </w:rPr>
              <w:t>甲方</w:t>
            </w:r>
            <w:r w:rsidR="0041398D" w:rsidRPr="004D0F24">
              <w:t>”</w:t>
            </w:r>
            <w:r w:rsidR="0041398D" w:rsidRPr="004D0F24">
              <w:rPr>
                <w:rFonts w:ascii="SimSun" w:eastAsia="SimSun" w:hAnsi="SimSun" w:cs="SimSun" w:hint="eastAsia"/>
              </w:rPr>
              <w:t>），由职务（姓名）代表，依据</w:t>
            </w:r>
            <w:r w:rsidR="0041398D" w:rsidRPr="004D0F24">
              <w:t>________</w:t>
            </w:r>
            <w:r w:rsidR="0041398D" w:rsidRPr="004D0F24">
              <w:rPr>
                <w:rFonts w:ascii="SimSun" w:eastAsia="SimSun" w:hAnsi="SimSun" w:cs="SimSun" w:hint="eastAsia"/>
              </w:rPr>
              <w:t>行事。双方（以下统称</w:t>
            </w:r>
            <w:r w:rsidR="0041398D" w:rsidRPr="004D0F24">
              <w:t>“</w:t>
            </w:r>
            <w:r w:rsidR="0041398D" w:rsidRPr="004D0F24">
              <w:rPr>
                <w:rFonts w:ascii="SimSun" w:eastAsia="SimSun" w:hAnsi="SimSun" w:cs="SimSun" w:hint="eastAsia"/>
              </w:rPr>
              <w:t>双方</w:t>
            </w:r>
            <w:r w:rsidR="0041398D" w:rsidRPr="004D0F24">
              <w:t>”</w:t>
            </w:r>
            <w:r w:rsidR="0041398D" w:rsidRPr="004D0F24">
              <w:rPr>
                <w:rFonts w:ascii="SimSun" w:eastAsia="SimSun" w:hAnsi="SimSun" w:cs="SimSun" w:hint="eastAsia"/>
              </w:rPr>
              <w:t>，单独称为</w:t>
            </w:r>
            <w:r w:rsidR="0041398D" w:rsidRPr="004D0F24">
              <w:t>“</w:t>
            </w:r>
            <w:r w:rsidR="0041398D" w:rsidRPr="004D0F24">
              <w:rPr>
                <w:rFonts w:ascii="SimSun" w:eastAsia="SimSun" w:hAnsi="SimSun" w:cs="SimSun" w:hint="eastAsia"/>
              </w:rPr>
              <w:t>单方</w:t>
            </w:r>
            <w:r w:rsidR="0041398D" w:rsidRPr="004D0F24">
              <w:t>”</w:t>
            </w:r>
            <w:r w:rsidR="0041398D" w:rsidRPr="004D0F24">
              <w:rPr>
                <w:rFonts w:ascii="SimSun" w:eastAsia="SimSun" w:hAnsi="SimSun" w:cs="SimSun" w:hint="eastAsia"/>
              </w:rPr>
              <w:t>）签订本综合服务合同（以下简称</w:t>
            </w:r>
            <w:r w:rsidR="0041398D" w:rsidRPr="004D0F24">
              <w:t>“</w:t>
            </w:r>
            <w:r w:rsidR="0041398D" w:rsidRPr="004D0F24">
              <w:rPr>
                <w:rFonts w:ascii="SimSun" w:eastAsia="SimSun" w:hAnsi="SimSun" w:cs="SimSun" w:hint="eastAsia"/>
              </w:rPr>
              <w:t>合同</w:t>
            </w:r>
            <w:r w:rsidR="0041398D" w:rsidRPr="004D0F24">
              <w:t>”</w:t>
            </w:r>
            <w:r w:rsidR="0041398D" w:rsidRPr="004D0F24">
              <w:rPr>
                <w:rFonts w:ascii="SimSun" w:eastAsia="SimSun" w:hAnsi="SimSun" w:cs="SimSun" w:hint="eastAsia"/>
              </w:rPr>
              <w:t>），内容如下：</w:t>
            </w:r>
          </w:p>
          <w:p w14:paraId="3BE8C6F9" w14:textId="77777777" w:rsidR="0041398D" w:rsidRPr="004D0F24" w:rsidRDefault="0041398D" w:rsidP="0041398D"/>
        </w:tc>
      </w:tr>
      <w:tr w:rsidR="004D0F24" w:rsidRPr="004D0F24" w14:paraId="1D1A996D" w14:textId="77777777" w:rsidTr="0041398D">
        <w:tc>
          <w:tcPr>
            <w:tcW w:w="5228" w:type="dxa"/>
          </w:tcPr>
          <w:p w14:paraId="09E9CB08" w14:textId="77777777" w:rsidR="0041398D" w:rsidRPr="004D0F24" w:rsidRDefault="0041398D" w:rsidP="0041398D">
            <w:pPr>
              <w:pStyle w:val="a5"/>
              <w:numPr>
                <w:ilvl w:val="0"/>
                <w:numId w:val="1"/>
              </w:numPr>
              <w:suppressAutoHyphens w:val="0"/>
              <w:jc w:val="center"/>
              <w:rPr>
                <w:b/>
                <w:noProof/>
              </w:rPr>
            </w:pPr>
            <w:r w:rsidRPr="004D0F24">
              <w:rPr>
                <w:b/>
                <w:noProof/>
              </w:rPr>
              <w:t>Сокращения, применяемые в Договоре</w:t>
            </w:r>
          </w:p>
          <w:p w14:paraId="691E99B1" w14:textId="77777777" w:rsidR="0041398D" w:rsidRPr="004D0F24" w:rsidRDefault="0041398D" w:rsidP="0041398D">
            <w:pPr>
              <w:pStyle w:val="a5"/>
              <w:numPr>
                <w:ilvl w:val="1"/>
                <w:numId w:val="1"/>
              </w:numPr>
              <w:suppressAutoHyphens w:val="0"/>
              <w:ind w:left="0" w:firstLine="567"/>
              <w:jc w:val="both"/>
              <w:rPr>
                <w:b/>
              </w:rPr>
            </w:pPr>
            <w:r w:rsidRPr="004D0F24">
              <w:rPr>
                <w:lang w:val="kk-KZ"/>
              </w:rPr>
              <w:t xml:space="preserve"> </w:t>
            </w:r>
            <w:r w:rsidRPr="004D0F24">
              <w:rPr>
                <w:rFonts w:eastAsia="Calibri"/>
                <w:b/>
                <w:bCs/>
                <w:lang w:eastAsia="en-US"/>
              </w:rPr>
              <w:t>Услуги</w:t>
            </w:r>
            <w:r w:rsidRPr="004D0F24">
              <w:rPr>
                <w:rFonts w:eastAsia="Calibri"/>
                <w:lang w:eastAsia="en-US"/>
              </w:rPr>
              <w:t xml:space="preserve"> – комплекс услуг </w:t>
            </w:r>
            <w:r w:rsidRPr="004D0F24">
              <w:rPr>
                <w:rFonts w:eastAsia="Calibri"/>
                <w:lang w:val="kk-KZ" w:eastAsia="en-US"/>
              </w:rPr>
              <w:t>по перегрузу груза/контейнеров из вагона в вагон/автотранспорт, из автотранспорта в вагон в международном, транзитном,</w:t>
            </w:r>
            <w:r w:rsidRPr="004D0F24">
              <w:rPr>
                <w:rFonts w:eastAsia="Calibri"/>
                <w:lang w:eastAsia="en-US"/>
              </w:rPr>
              <w:t xml:space="preserve"> импортном сообщении, размещению и креплению грузов</w:t>
            </w:r>
            <w:r w:rsidRPr="004D0F24">
              <w:rPr>
                <w:rFonts w:eastAsia="Calibri"/>
                <w:b/>
                <w:bCs/>
                <w:lang w:val="kk-KZ" w:eastAsia="en-US"/>
              </w:rPr>
              <w:t>/</w:t>
            </w:r>
            <w:r w:rsidRPr="004D0F24">
              <w:rPr>
                <w:rFonts w:eastAsia="Calibri"/>
                <w:lang w:val="kk-KZ" w:eastAsia="en-US"/>
              </w:rPr>
              <w:t>контейнеров</w:t>
            </w:r>
            <w:r w:rsidRPr="004D0F24">
              <w:rPr>
                <w:rFonts w:eastAsia="Calibri"/>
                <w:lang w:eastAsia="en-US"/>
              </w:rPr>
              <w:t>, указанных в Приложении 14 к СМГС (далее – ТУ), предоставление оборудования и приспособлений, крепежных реквизитов, но не ограничиваясь этим, услуги по разработке схем размещения и крепления грузов, не предусмотренных ТУ, а также иные услуги заявленных в отдельных Заявках</w:t>
            </w:r>
            <w:r w:rsidRPr="004D0F24">
              <w:rPr>
                <w:rFonts w:eastAsia="Calibri"/>
                <w:i/>
                <w:iCs/>
                <w:lang w:eastAsia="en-US"/>
              </w:rPr>
              <w:t xml:space="preserve"> </w:t>
            </w:r>
            <w:r w:rsidRPr="004D0F24">
              <w:rPr>
                <w:rFonts w:eastAsia="Calibri"/>
                <w:lang w:eastAsia="en-US"/>
              </w:rPr>
              <w:t xml:space="preserve">на Терминале </w:t>
            </w:r>
            <w:r w:rsidRPr="004D0F24">
              <w:rPr>
                <w:rFonts w:eastAsia="Calibri"/>
                <w:lang w:val="kk-KZ" w:eastAsia="en-US"/>
              </w:rPr>
              <w:t>Исполнителя.</w:t>
            </w:r>
          </w:p>
          <w:p w14:paraId="55FB0672" w14:textId="77777777" w:rsidR="0041398D" w:rsidRPr="004D0F24" w:rsidRDefault="0041398D" w:rsidP="0041398D">
            <w:pPr>
              <w:pStyle w:val="a5"/>
              <w:numPr>
                <w:ilvl w:val="1"/>
                <w:numId w:val="1"/>
              </w:numPr>
              <w:suppressAutoHyphens w:val="0"/>
              <w:ind w:left="0" w:firstLine="567"/>
              <w:jc w:val="both"/>
              <w:rPr>
                <w:b/>
              </w:rPr>
            </w:pPr>
            <w:r w:rsidRPr="004D0F24">
              <w:rPr>
                <w:b/>
                <w:bCs/>
              </w:rPr>
              <w:t>Терминал</w:t>
            </w:r>
            <w:r w:rsidRPr="004D0F24">
              <w:t xml:space="preserve"> – территория грузового двора Исполнителя, включающая в себя открытые площадки, крытые склады и ангары, в том числе склады временного хранения (далее – СВХ), подъездные пути и другие объекты, расположенные на грузовом дворе.</w:t>
            </w:r>
          </w:p>
          <w:p w14:paraId="1A3339E1" w14:textId="77777777" w:rsidR="0041398D" w:rsidRPr="004D0F24" w:rsidRDefault="0041398D" w:rsidP="0041398D">
            <w:pPr>
              <w:pStyle w:val="a5"/>
              <w:numPr>
                <w:ilvl w:val="1"/>
                <w:numId w:val="1"/>
              </w:numPr>
              <w:suppressAutoHyphens w:val="0"/>
              <w:ind w:left="0" w:firstLine="567"/>
              <w:jc w:val="both"/>
              <w:rPr>
                <w:b/>
              </w:rPr>
            </w:pPr>
            <w:r w:rsidRPr="004D0F24">
              <w:rPr>
                <w:b/>
              </w:rPr>
              <w:t xml:space="preserve">Груз – </w:t>
            </w:r>
            <w:r w:rsidRPr="004D0F24">
              <w:rPr>
                <w:bCs/>
              </w:rPr>
              <w:t xml:space="preserve">имущество Заказчика, в отношении которого Исполнитель оказывает Услуги. </w:t>
            </w:r>
          </w:p>
          <w:p w14:paraId="3A4026E2" w14:textId="77777777" w:rsidR="0041398D" w:rsidRPr="004D0F24" w:rsidRDefault="0041398D" w:rsidP="0041398D">
            <w:pPr>
              <w:pStyle w:val="a5"/>
              <w:numPr>
                <w:ilvl w:val="1"/>
                <w:numId w:val="1"/>
              </w:numPr>
              <w:suppressAutoHyphens w:val="0"/>
              <w:ind w:left="0" w:firstLine="567"/>
              <w:jc w:val="both"/>
              <w:rPr>
                <w:b/>
              </w:rPr>
            </w:pPr>
            <w:r w:rsidRPr="004D0F24">
              <w:rPr>
                <w:b/>
              </w:rPr>
              <w:t xml:space="preserve">Контейнер – </w:t>
            </w:r>
            <w:r w:rsidRPr="004D0F24">
              <w:rPr>
                <w:bCs/>
              </w:rPr>
              <w:t>универсальное транспортное оборудование многократного применения, предназначенное для перевозки Груза.</w:t>
            </w:r>
          </w:p>
          <w:p w14:paraId="4A208424" w14:textId="77777777" w:rsidR="0041398D" w:rsidRPr="004D0F24" w:rsidRDefault="0041398D" w:rsidP="0041398D">
            <w:pPr>
              <w:pStyle w:val="a5"/>
              <w:numPr>
                <w:ilvl w:val="1"/>
                <w:numId w:val="1"/>
              </w:numPr>
              <w:suppressAutoHyphens w:val="0"/>
              <w:ind w:left="0" w:firstLine="567"/>
              <w:jc w:val="both"/>
              <w:rPr>
                <w:b/>
              </w:rPr>
            </w:pPr>
            <w:r w:rsidRPr="004D0F24">
              <w:rPr>
                <w:b/>
              </w:rPr>
              <w:t xml:space="preserve">Вагон – </w:t>
            </w:r>
            <w:r w:rsidRPr="004D0F24">
              <w:rPr>
                <w:bCs/>
              </w:rPr>
              <w:t>несамоходное прицепное транспортное средство, предназначенное для перевозки Контейнеров и Грузов по железнодорожным путям.</w:t>
            </w:r>
          </w:p>
          <w:p w14:paraId="5C7A4353" w14:textId="77777777" w:rsidR="0041398D" w:rsidRPr="004D0F24" w:rsidRDefault="0041398D" w:rsidP="0041398D">
            <w:pPr>
              <w:pStyle w:val="a5"/>
              <w:numPr>
                <w:ilvl w:val="1"/>
                <w:numId w:val="1"/>
              </w:numPr>
              <w:suppressAutoHyphens w:val="0"/>
              <w:ind w:left="0" w:firstLine="567"/>
              <w:jc w:val="both"/>
              <w:rPr>
                <w:b/>
              </w:rPr>
            </w:pPr>
            <w:r w:rsidRPr="004D0F24">
              <w:rPr>
                <w:b/>
              </w:rPr>
              <w:t xml:space="preserve">Заявка – </w:t>
            </w:r>
            <w:r w:rsidRPr="004D0F24">
              <w:rPr>
                <w:bCs/>
              </w:rPr>
              <w:t xml:space="preserve">документ, оформленный в соответствии с Приложением № 4 к Договору, обязательно содержащий достоверные и полные данные об условиях отправки, характере груза, объеме, количестве, датах, иную информацию, </w:t>
            </w:r>
            <w:r w:rsidRPr="004D0F24">
              <w:rPr>
                <w:bCs/>
              </w:rPr>
              <w:lastRenderedPageBreak/>
              <w:t>необходимую для исполнения Исполнителем своих обязанностей по Договору.</w:t>
            </w:r>
          </w:p>
          <w:p w14:paraId="5975B6B8" w14:textId="77777777" w:rsidR="0041398D" w:rsidRPr="004D0F24" w:rsidRDefault="0041398D" w:rsidP="0041398D">
            <w:pPr>
              <w:pStyle w:val="a5"/>
              <w:numPr>
                <w:ilvl w:val="1"/>
                <w:numId w:val="1"/>
              </w:numPr>
              <w:suppressAutoHyphens w:val="0"/>
              <w:ind w:left="0" w:firstLine="567"/>
              <w:jc w:val="both"/>
              <w:rPr>
                <w:b/>
              </w:rPr>
            </w:pPr>
            <w:r w:rsidRPr="004D0F24">
              <w:rPr>
                <w:b/>
              </w:rPr>
              <w:t>Клиент</w:t>
            </w:r>
            <w:r w:rsidRPr="004D0F24">
              <w:t xml:space="preserve"> – лицо, пользующееся услугами Исполнителя в соответствии с заключенным Договором.</w:t>
            </w:r>
          </w:p>
          <w:p w14:paraId="13EF9C72" w14:textId="77777777" w:rsidR="0041398D" w:rsidRPr="004D0F24" w:rsidRDefault="0041398D" w:rsidP="0041398D">
            <w:pPr>
              <w:pStyle w:val="a5"/>
              <w:numPr>
                <w:ilvl w:val="1"/>
                <w:numId w:val="1"/>
              </w:numPr>
              <w:suppressAutoHyphens w:val="0"/>
              <w:ind w:left="0" w:firstLine="567"/>
              <w:jc w:val="both"/>
              <w:rPr>
                <w:b/>
              </w:rPr>
            </w:pPr>
            <w:r w:rsidRPr="004D0F24">
              <w:rPr>
                <w:b/>
              </w:rPr>
              <w:t>Перевозчик</w:t>
            </w:r>
            <w:r w:rsidRPr="004D0F24">
              <w:t xml:space="preserve"> – АО «НК «</w:t>
            </w:r>
            <w:proofErr w:type="spellStart"/>
            <w:r w:rsidRPr="004D0F24">
              <w:t>Қазақстан</w:t>
            </w:r>
            <w:proofErr w:type="spellEnd"/>
            <w:r w:rsidRPr="004D0F24">
              <w:t xml:space="preserve"> </w:t>
            </w:r>
            <w:r w:rsidRPr="004D0F24">
              <w:rPr>
                <w:lang w:val="en-US"/>
              </w:rPr>
              <w:t>T</w:t>
            </w:r>
            <w:proofErr w:type="spellStart"/>
            <w:r w:rsidRPr="004D0F24">
              <w:t>емір</w:t>
            </w:r>
            <w:proofErr w:type="spellEnd"/>
            <w:r w:rsidRPr="004D0F24">
              <w:t xml:space="preserve"> </w:t>
            </w:r>
            <w:proofErr w:type="spellStart"/>
            <w:r w:rsidRPr="004D0F24">
              <w:t>Жолы</w:t>
            </w:r>
            <w:proofErr w:type="spellEnd"/>
            <w:r w:rsidRPr="004D0F24">
              <w:t>».</w:t>
            </w:r>
          </w:p>
          <w:p w14:paraId="6A516E98" w14:textId="77777777" w:rsidR="0041398D" w:rsidRPr="004D0F24" w:rsidRDefault="0041398D" w:rsidP="0041398D">
            <w:pPr>
              <w:pStyle w:val="a5"/>
              <w:numPr>
                <w:ilvl w:val="1"/>
                <w:numId w:val="1"/>
              </w:numPr>
              <w:suppressAutoHyphens w:val="0"/>
              <w:ind w:left="0" w:firstLine="567"/>
              <w:jc w:val="both"/>
              <w:rPr>
                <w:b/>
              </w:rPr>
            </w:pPr>
            <w:r w:rsidRPr="004D0F24">
              <w:rPr>
                <w:b/>
              </w:rPr>
              <w:t>ТП КЗХ</w:t>
            </w:r>
            <w:r w:rsidRPr="004D0F24">
              <w:t xml:space="preserve"> - </w:t>
            </w:r>
            <w:r w:rsidRPr="004D0F24">
              <w:rPr>
                <w:rStyle w:val="a4"/>
              </w:rPr>
              <w:t>Тарифная политика железной дороги Казахстана на перевозки грузов в международном сообщении</w:t>
            </w:r>
            <w:r w:rsidRPr="004D0F24">
              <w:rPr>
                <w:b/>
              </w:rPr>
              <w:t>,</w:t>
            </w:r>
            <w:r w:rsidRPr="004D0F24">
              <w:t xml:space="preserve"> действующая на момент оказания Услуг.</w:t>
            </w:r>
          </w:p>
          <w:p w14:paraId="510CAB5D" w14:textId="77777777" w:rsidR="0041398D" w:rsidRPr="004D0F24" w:rsidRDefault="0041398D" w:rsidP="0041398D">
            <w:pPr>
              <w:pStyle w:val="a5"/>
              <w:numPr>
                <w:ilvl w:val="1"/>
                <w:numId w:val="1"/>
              </w:numPr>
              <w:suppressAutoHyphens w:val="0"/>
              <w:ind w:left="0" w:firstLine="567"/>
              <w:jc w:val="both"/>
              <w:rPr>
                <w:b/>
              </w:rPr>
            </w:pPr>
            <w:r w:rsidRPr="004D0F24">
              <w:rPr>
                <w:b/>
              </w:rPr>
              <w:t xml:space="preserve">Тарифы Исполнителя </w:t>
            </w:r>
            <w:r w:rsidRPr="004D0F24">
              <w:t>– Тарифы на услуги по погрузке-выгрузке и иные работы и услуги Исполнителя, утвержденные локальными актами Исполнителя, согласно Приложению №3.</w:t>
            </w:r>
          </w:p>
          <w:p w14:paraId="6E16E912" w14:textId="77777777" w:rsidR="0041398D" w:rsidRPr="004D0F24" w:rsidRDefault="0041398D" w:rsidP="0041398D">
            <w:pPr>
              <w:pStyle w:val="a5"/>
              <w:numPr>
                <w:ilvl w:val="1"/>
                <w:numId w:val="1"/>
              </w:numPr>
              <w:suppressAutoHyphens w:val="0"/>
              <w:ind w:left="0" w:firstLine="567"/>
              <w:jc w:val="both"/>
              <w:rPr>
                <w:b/>
              </w:rPr>
            </w:pPr>
            <w:r w:rsidRPr="004D0F24">
              <w:rPr>
                <w:b/>
              </w:rPr>
              <w:t>Договор</w:t>
            </w:r>
            <w:r w:rsidRPr="004D0F24">
              <w:t xml:space="preserve"> – настоящий Договор на оказание комплекса услуг, включая все Приложения к нему и все поправки, изменения и/или дополнения к нему, которые согласованы Сторонами.</w:t>
            </w:r>
          </w:p>
          <w:p w14:paraId="7FF85304" w14:textId="77777777" w:rsidR="0041398D" w:rsidRPr="004D0F24" w:rsidRDefault="0041398D" w:rsidP="0041398D">
            <w:pPr>
              <w:pStyle w:val="a5"/>
              <w:numPr>
                <w:ilvl w:val="1"/>
                <w:numId w:val="1"/>
              </w:numPr>
              <w:suppressAutoHyphens w:val="0"/>
              <w:ind w:left="0" w:firstLine="567"/>
              <w:jc w:val="both"/>
              <w:rPr>
                <w:b/>
                <w:lang w:val="kk-KZ"/>
              </w:rPr>
            </w:pPr>
            <w:r w:rsidRPr="004D0F24">
              <w:rPr>
                <w:b/>
              </w:rPr>
              <w:t>Неустойка</w:t>
            </w:r>
            <w:r w:rsidRPr="004D0F24">
              <w:t xml:space="preserve"> – это определенная Договором денежная сумма, которую одна из Сторон обязана уплатить другой Стороне в случае неисполнения или ненадлежащего исполнения обязательств, предусмотренных условиями Договора. По требованию об уплате неустойки одна из Сторон не обязана доказывать другой Стороне причинение ей убытков.</w:t>
            </w:r>
          </w:p>
          <w:p w14:paraId="7495CDD7" w14:textId="77777777" w:rsidR="0041398D" w:rsidRPr="004D0F24" w:rsidRDefault="0041398D" w:rsidP="0041398D">
            <w:pPr>
              <w:numPr>
                <w:ilvl w:val="1"/>
                <w:numId w:val="1"/>
              </w:numPr>
              <w:suppressAutoHyphens w:val="0"/>
              <w:ind w:left="0" w:firstLine="567"/>
              <w:jc w:val="both"/>
            </w:pPr>
            <w:r w:rsidRPr="004D0F24">
              <w:rPr>
                <w:b/>
              </w:rPr>
              <w:t>СМГС</w:t>
            </w:r>
            <w:r w:rsidRPr="004D0F24">
              <w:t xml:space="preserve"> – Соглашение о международном железнодорожном грузовом сообщении (с изменениями и дополнениями по состоянию на момент оказания Услуг).</w:t>
            </w:r>
          </w:p>
          <w:p w14:paraId="3206A805" w14:textId="77777777" w:rsidR="0041398D" w:rsidRPr="004D0F24" w:rsidRDefault="0041398D" w:rsidP="0041398D">
            <w:pPr>
              <w:numPr>
                <w:ilvl w:val="1"/>
                <w:numId w:val="1"/>
              </w:numPr>
              <w:suppressAutoHyphens w:val="0"/>
              <w:ind w:left="0" w:firstLine="567"/>
              <w:jc w:val="both"/>
            </w:pPr>
            <w:r w:rsidRPr="004D0F24">
              <w:rPr>
                <w:b/>
              </w:rPr>
              <w:t xml:space="preserve">Отчетный месяц </w:t>
            </w:r>
            <w:r w:rsidRPr="004D0F24">
              <w:t>– календарный месяц, в котором Исполнитель оказывал Клиенту Услуги.</w:t>
            </w:r>
          </w:p>
          <w:p w14:paraId="4468857C" w14:textId="77777777" w:rsidR="0041398D" w:rsidRPr="004D0F24" w:rsidRDefault="0041398D" w:rsidP="0041398D">
            <w:pPr>
              <w:numPr>
                <w:ilvl w:val="1"/>
                <w:numId w:val="1"/>
              </w:numPr>
              <w:suppressAutoHyphens w:val="0"/>
              <w:ind w:left="0" w:firstLine="567"/>
              <w:jc w:val="both"/>
            </w:pPr>
            <w:r w:rsidRPr="004D0F24">
              <w:rPr>
                <w:b/>
              </w:rPr>
              <w:t>Расчетная ведомость</w:t>
            </w:r>
            <w:r w:rsidRPr="004D0F24">
              <w:t xml:space="preserve"> – расчетная ведомость за перегруз контейнеров и вагонов, составляемая Исполнителем на основании Форм НП по следующим формам к Приложению. №1 к Договору:</w:t>
            </w:r>
          </w:p>
          <w:p w14:paraId="78D5AC54" w14:textId="77777777" w:rsidR="0041398D" w:rsidRPr="004D0F24" w:rsidRDefault="0041398D" w:rsidP="0041398D">
            <w:pPr>
              <w:pStyle w:val="31"/>
              <w:numPr>
                <w:ilvl w:val="1"/>
                <w:numId w:val="1"/>
              </w:numPr>
              <w:spacing w:after="0"/>
              <w:ind w:left="0" w:firstLine="567"/>
              <w:jc w:val="both"/>
              <w:rPr>
                <w:sz w:val="24"/>
                <w:szCs w:val="24"/>
              </w:rPr>
            </w:pPr>
            <w:r w:rsidRPr="004D0F24">
              <w:rPr>
                <w:b/>
                <w:sz w:val="24"/>
                <w:szCs w:val="24"/>
              </w:rPr>
              <w:t>СВХ</w:t>
            </w:r>
            <w:r w:rsidRPr="004D0F24">
              <w:rPr>
                <w:sz w:val="24"/>
                <w:szCs w:val="24"/>
              </w:rPr>
              <w:t xml:space="preserve"> – склад временного хранения.</w:t>
            </w:r>
          </w:p>
          <w:p w14:paraId="3840FAE4" w14:textId="77777777" w:rsidR="0041398D" w:rsidRPr="004D0F24" w:rsidRDefault="0041398D" w:rsidP="0041398D">
            <w:pPr>
              <w:pStyle w:val="31"/>
              <w:numPr>
                <w:ilvl w:val="1"/>
                <w:numId w:val="1"/>
              </w:numPr>
              <w:spacing w:after="0"/>
              <w:ind w:left="0" w:firstLine="567"/>
              <w:jc w:val="both"/>
              <w:rPr>
                <w:sz w:val="24"/>
                <w:szCs w:val="24"/>
              </w:rPr>
            </w:pPr>
            <w:r w:rsidRPr="004D0F24">
              <w:rPr>
                <w:b/>
                <w:sz w:val="24"/>
                <w:szCs w:val="24"/>
              </w:rPr>
              <w:t xml:space="preserve">Дорога/Перевозчик – </w:t>
            </w:r>
            <w:r w:rsidRPr="004D0F24">
              <w:rPr>
                <w:bCs/>
                <w:sz w:val="24"/>
                <w:szCs w:val="24"/>
              </w:rPr>
              <w:t>АО «Национальная Компания «</w:t>
            </w:r>
            <w:proofErr w:type="spellStart"/>
            <w:r w:rsidRPr="004D0F24">
              <w:rPr>
                <w:bCs/>
                <w:sz w:val="24"/>
                <w:szCs w:val="24"/>
              </w:rPr>
              <w:t>Қазақстан</w:t>
            </w:r>
            <w:proofErr w:type="spellEnd"/>
            <w:r w:rsidRPr="004D0F24">
              <w:rPr>
                <w:bCs/>
                <w:sz w:val="24"/>
                <w:szCs w:val="24"/>
              </w:rPr>
              <w:t xml:space="preserve"> </w:t>
            </w:r>
            <w:proofErr w:type="spellStart"/>
            <w:r w:rsidRPr="004D0F24">
              <w:rPr>
                <w:bCs/>
                <w:sz w:val="24"/>
                <w:szCs w:val="24"/>
              </w:rPr>
              <w:t>темір</w:t>
            </w:r>
            <w:proofErr w:type="spellEnd"/>
            <w:r w:rsidRPr="004D0F24">
              <w:rPr>
                <w:bCs/>
                <w:sz w:val="24"/>
                <w:szCs w:val="24"/>
              </w:rPr>
              <w:t xml:space="preserve"> </w:t>
            </w:r>
            <w:proofErr w:type="spellStart"/>
            <w:r w:rsidRPr="004D0F24">
              <w:rPr>
                <w:bCs/>
                <w:sz w:val="24"/>
                <w:szCs w:val="24"/>
              </w:rPr>
              <w:t>жолы</w:t>
            </w:r>
            <w:proofErr w:type="spellEnd"/>
            <w:r w:rsidRPr="004D0F24">
              <w:rPr>
                <w:bCs/>
                <w:sz w:val="24"/>
                <w:szCs w:val="24"/>
              </w:rPr>
              <w:t>».</w:t>
            </w:r>
          </w:p>
        </w:tc>
        <w:tc>
          <w:tcPr>
            <w:tcW w:w="5228" w:type="dxa"/>
          </w:tcPr>
          <w:p w14:paraId="2FE5D7B8" w14:textId="77777777" w:rsidR="0041398D" w:rsidRPr="004D0F24" w:rsidRDefault="0041398D" w:rsidP="0041398D">
            <w:pPr>
              <w:jc w:val="center"/>
              <w:rPr>
                <w:b/>
                <w:bCs/>
              </w:rPr>
            </w:pPr>
            <w:r w:rsidRPr="004D0F24">
              <w:rPr>
                <w:b/>
                <w:bCs/>
              </w:rPr>
              <w:lastRenderedPageBreak/>
              <w:t xml:space="preserve">1. </w:t>
            </w:r>
            <w:r w:rsidRPr="004D0F24">
              <w:rPr>
                <w:rFonts w:ascii="SimSun" w:eastAsia="SimSun" w:hAnsi="SimSun" w:cs="SimSun" w:hint="eastAsia"/>
                <w:b/>
                <w:bCs/>
              </w:rPr>
              <w:t>合同中使用的缩写</w:t>
            </w:r>
          </w:p>
          <w:p w14:paraId="1F916DFC" w14:textId="77777777" w:rsidR="0041398D" w:rsidRPr="004D0F24" w:rsidRDefault="0041398D" w:rsidP="0041398D">
            <w:r w:rsidRPr="004D0F24">
              <w:t xml:space="preserve">1.1. </w:t>
            </w:r>
            <w:r w:rsidRPr="004D0F24">
              <w:rPr>
                <w:rFonts w:ascii="SimSun" w:eastAsia="SimSun" w:hAnsi="SimSun" w:cs="SimSun" w:hint="eastAsia"/>
              </w:rPr>
              <w:t>服务</w:t>
            </w:r>
            <w:r w:rsidRPr="004D0F24">
              <w:t xml:space="preserve"> – </w:t>
            </w:r>
            <w:r w:rsidRPr="004D0F24">
              <w:rPr>
                <w:rFonts w:ascii="SimSun" w:eastAsia="SimSun" w:hAnsi="SimSun" w:cs="SimSun" w:hint="eastAsia"/>
              </w:rPr>
              <w:t>指涉及货物</w:t>
            </w:r>
            <w:r w:rsidRPr="004D0F24">
              <w:t>/</w:t>
            </w:r>
            <w:r w:rsidRPr="004D0F24">
              <w:rPr>
                <w:rFonts w:ascii="SimSun" w:eastAsia="SimSun" w:hAnsi="SimSun" w:cs="SimSun" w:hint="eastAsia"/>
              </w:rPr>
              <w:t>集装箱的装卸服务，包括从车厢到车厢</w:t>
            </w:r>
            <w:r w:rsidRPr="004D0F24">
              <w:t>/</w:t>
            </w:r>
            <w:r w:rsidRPr="004D0F24">
              <w:rPr>
                <w:rFonts w:ascii="SimSun" w:eastAsia="SimSun" w:hAnsi="SimSun" w:cs="SimSun" w:hint="eastAsia"/>
              </w:rPr>
              <w:t>汽车运输，从汽车运输到车厢的国际、过境和进口运输中的装卸服务，以及《国际货物运输协定》</w:t>
            </w:r>
            <w:r w:rsidRPr="004D0F24">
              <w:t>(SMGS)</w:t>
            </w:r>
            <w:r w:rsidRPr="004D0F24">
              <w:rPr>
                <w:rFonts w:ascii="SimSun" w:eastAsia="SimSun" w:hAnsi="SimSun" w:cs="SimSun" w:hint="eastAsia"/>
              </w:rPr>
              <w:t>附件</w:t>
            </w:r>
            <w:r w:rsidRPr="004D0F24">
              <w:t>14</w:t>
            </w:r>
            <w:r w:rsidRPr="004D0F24">
              <w:rPr>
                <w:rFonts w:ascii="SimSun" w:eastAsia="SimSun" w:hAnsi="SimSun" w:cs="SimSun" w:hint="eastAsia"/>
              </w:rPr>
              <w:t>中规定的货物</w:t>
            </w:r>
            <w:r w:rsidRPr="004D0F24">
              <w:t>/</w:t>
            </w:r>
            <w:r w:rsidRPr="004D0F24">
              <w:rPr>
                <w:rFonts w:ascii="SimSun" w:eastAsia="SimSun" w:hAnsi="SimSun" w:cs="SimSun" w:hint="eastAsia"/>
              </w:rPr>
              <w:t>集装箱的装载和加固服务（以下简称</w:t>
            </w:r>
            <w:r w:rsidRPr="004D0F24">
              <w:t>“</w:t>
            </w:r>
            <w:proofErr w:type="gramStart"/>
            <w:r w:rsidRPr="004D0F24">
              <w:rPr>
                <w:rFonts w:ascii="SimSun" w:eastAsia="SimSun" w:hAnsi="SimSun" w:cs="SimSun" w:hint="eastAsia"/>
              </w:rPr>
              <w:t>特种服务</w:t>
            </w:r>
            <w:r w:rsidRPr="004D0F24">
              <w:t>”</w:t>
            </w:r>
            <w:r w:rsidRPr="004D0F24">
              <w:rPr>
                <w:rFonts w:ascii="SimSun" w:eastAsia="SimSun" w:hAnsi="SimSun" w:cs="SimSun" w:hint="eastAsia"/>
              </w:rPr>
              <w:t>）</w:t>
            </w:r>
            <w:proofErr w:type="gramEnd"/>
            <w:r w:rsidRPr="004D0F24">
              <w:rPr>
                <w:rFonts w:ascii="SimSun" w:eastAsia="SimSun" w:hAnsi="SimSun" w:cs="SimSun" w:hint="eastAsia"/>
              </w:rPr>
              <w:t>，还包括提供设备和装置、紧固材料等服务，不限于此，还包括未在特种服务中规定的装载和加固方案的设计服务，以及在乙方终端内通过单独申请提供的其他服务。</w:t>
            </w:r>
          </w:p>
          <w:p w14:paraId="2935229B" w14:textId="77777777" w:rsidR="0041398D" w:rsidRPr="004D0F24" w:rsidRDefault="0041398D" w:rsidP="0041398D">
            <w:r w:rsidRPr="004D0F24">
              <w:t xml:space="preserve">1.2. </w:t>
            </w:r>
            <w:r w:rsidRPr="004D0F24">
              <w:rPr>
                <w:rFonts w:ascii="SimSun" w:eastAsia="SimSun" w:hAnsi="SimSun" w:cs="SimSun" w:hint="eastAsia"/>
              </w:rPr>
              <w:t>终端</w:t>
            </w:r>
            <w:r w:rsidRPr="004D0F24">
              <w:t xml:space="preserve"> – </w:t>
            </w:r>
            <w:r w:rsidRPr="004D0F24">
              <w:rPr>
                <w:rFonts w:ascii="SimSun" w:eastAsia="SimSun" w:hAnsi="SimSun" w:cs="SimSun" w:hint="eastAsia"/>
              </w:rPr>
              <w:t>指乙方货场区域，包括露天场地、封闭仓库和库房，包括临时存储仓库（以下简称</w:t>
            </w:r>
            <w:r w:rsidRPr="004D0F24">
              <w:t>“</w:t>
            </w:r>
            <w:proofErr w:type="gramStart"/>
            <w:r w:rsidRPr="004D0F24">
              <w:t>SVH”</w:t>
            </w:r>
            <w:r w:rsidRPr="004D0F24">
              <w:rPr>
                <w:rFonts w:ascii="SimSun" w:eastAsia="SimSun" w:hAnsi="SimSun" w:cs="SimSun" w:hint="eastAsia"/>
              </w:rPr>
              <w:t>）</w:t>
            </w:r>
            <w:proofErr w:type="gramEnd"/>
            <w:r w:rsidRPr="004D0F24">
              <w:rPr>
                <w:rFonts w:ascii="SimSun" w:eastAsia="SimSun" w:hAnsi="SimSun" w:cs="SimSun" w:hint="eastAsia"/>
              </w:rPr>
              <w:t>、接近道路和位于货场的其他设施。</w:t>
            </w:r>
          </w:p>
          <w:p w14:paraId="767D67C7" w14:textId="77777777" w:rsidR="0041398D" w:rsidRPr="004D0F24" w:rsidRDefault="0041398D" w:rsidP="0041398D">
            <w:r w:rsidRPr="004D0F24">
              <w:t xml:space="preserve">1.3. </w:t>
            </w:r>
            <w:r w:rsidRPr="004D0F24">
              <w:rPr>
                <w:rFonts w:ascii="SimSun" w:eastAsia="SimSun" w:hAnsi="SimSun" w:cs="SimSun" w:hint="eastAsia"/>
              </w:rPr>
              <w:t>货物</w:t>
            </w:r>
            <w:r w:rsidRPr="004D0F24">
              <w:t xml:space="preserve"> – </w:t>
            </w:r>
            <w:r w:rsidRPr="004D0F24">
              <w:rPr>
                <w:rFonts w:ascii="SimSun" w:eastAsia="SimSun" w:hAnsi="SimSun" w:cs="SimSun" w:hint="eastAsia"/>
              </w:rPr>
              <w:t>指甲方的财产，乙方根据合同为其提供服务。</w:t>
            </w:r>
          </w:p>
          <w:p w14:paraId="44032478" w14:textId="77777777" w:rsidR="0041398D" w:rsidRPr="004D0F24" w:rsidRDefault="0041398D" w:rsidP="0041398D">
            <w:r w:rsidRPr="004D0F24">
              <w:t xml:space="preserve">1.4. </w:t>
            </w:r>
            <w:r w:rsidRPr="004D0F24">
              <w:rPr>
                <w:rFonts w:ascii="SimSun" w:eastAsia="SimSun" w:hAnsi="SimSun" w:cs="SimSun" w:hint="eastAsia"/>
              </w:rPr>
              <w:t>集装箱</w:t>
            </w:r>
            <w:r w:rsidRPr="004D0F24">
              <w:t xml:space="preserve"> – </w:t>
            </w:r>
            <w:r w:rsidRPr="004D0F24">
              <w:rPr>
                <w:rFonts w:ascii="SimSun" w:eastAsia="SimSun" w:hAnsi="SimSun" w:cs="SimSun" w:hint="eastAsia"/>
              </w:rPr>
              <w:t>用于多次运输货物的通用运输设备。</w:t>
            </w:r>
          </w:p>
          <w:p w14:paraId="479AEE14" w14:textId="77777777" w:rsidR="0041398D" w:rsidRPr="004D0F24" w:rsidRDefault="0041398D" w:rsidP="0041398D">
            <w:r w:rsidRPr="004D0F24">
              <w:t xml:space="preserve">1.5. </w:t>
            </w:r>
            <w:r w:rsidRPr="004D0F24">
              <w:rPr>
                <w:rFonts w:ascii="SimSun" w:eastAsia="SimSun" w:hAnsi="SimSun" w:cs="SimSun" w:hint="eastAsia"/>
              </w:rPr>
              <w:t>车厢</w:t>
            </w:r>
            <w:r w:rsidRPr="004D0F24">
              <w:t xml:space="preserve"> – </w:t>
            </w:r>
            <w:r w:rsidRPr="004D0F24">
              <w:rPr>
                <w:rFonts w:ascii="SimSun" w:eastAsia="SimSun" w:hAnsi="SimSun" w:cs="SimSun" w:hint="eastAsia"/>
              </w:rPr>
              <w:t>指非自行拖车，用于铁路运输路径上的集装箱和货物运输的车辆。</w:t>
            </w:r>
          </w:p>
          <w:p w14:paraId="1DAC50FB" w14:textId="77777777" w:rsidR="0041398D" w:rsidRPr="004D0F24" w:rsidRDefault="0041398D" w:rsidP="0041398D">
            <w:r w:rsidRPr="004D0F24">
              <w:t xml:space="preserve">1.6. </w:t>
            </w:r>
            <w:r w:rsidRPr="004D0F24">
              <w:rPr>
                <w:rFonts w:ascii="SimSun" w:eastAsia="SimSun" w:hAnsi="SimSun" w:cs="SimSun" w:hint="eastAsia"/>
              </w:rPr>
              <w:t>申请单</w:t>
            </w:r>
            <w:r w:rsidRPr="004D0F24">
              <w:t xml:space="preserve"> – </w:t>
            </w:r>
            <w:r w:rsidRPr="004D0F24">
              <w:rPr>
                <w:rFonts w:ascii="SimSun" w:eastAsia="SimSun" w:hAnsi="SimSun" w:cs="SimSun" w:hint="eastAsia"/>
              </w:rPr>
              <w:t>根据合同附件</w:t>
            </w:r>
            <w:r w:rsidRPr="004D0F24">
              <w:t>4</w:t>
            </w:r>
            <w:r w:rsidRPr="004D0F24">
              <w:rPr>
                <w:rFonts w:ascii="SimSun" w:eastAsia="SimSun" w:hAnsi="SimSun" w:cs="SimSun" w:hint="eastAsia"/>
              </w:rPr>
              <w:t>编制的文件，必须包含准确完整的关于发货条件、货物性质、数量、体积、日期及其他必要的信息，以便乙方履行其合同义务。</w:t>
            </w:r>
          </w:p>
          <w:p w14:paraId="76AB6D3F" w14:textId="35CE9049" w:rsidR="0041398D" w:rsidRPr="004D0F24" w:rsidRDefault="0041398D" w:rsidP="0041398D">
            <w:r w:rsidRPr="004D0F24">
              <w:t xml:space="preserve">1.7. </w:t>
            </w:r>
            <w:r w:rsidR="00D11AF9" w:rsidRPr="004D0F24">
              <w:rPr>
                <w:rFonts w:ascii="SimSun" w:eastAsia="SimSun" w:hAnsi="SimSun" w:cs="SimSun" w:hint="eastAsia"/>
              </w:rPr>
              <w:t>甲方</w:t>
            </w:r>
            <w:r w:rsidRPr="004D0F24">
              <w:t xml:space="preserve"> – </w:t>
            </w:r>
            <w:r w:rsidRPr="004D0F24">
              <w:rPr>
                <w:rFonts w:ascii="SimSun" w:eastAsia="SimSun" w:hAnsi="SimSun" w:cs="SimSun" w:hint="eastAsia"/>
              </w:rPr>
              <w:t>根据签订的合同使用乙方服务的主体。</w:t>
            </w:r>
          </w:p>
          <w:p w14:paraId="298AEF57" w14:textId="77777777" w:rsidR="0041398D" w:rsidRPr="004D0F24" w:rsidRDefault="0041398D" w:rsidP="0041398D">
            <w:r w:rsidRPr="004D0F24">
              <w:t xml:space="preserve">1.8. </w:t>
            </w:r>
            <w:r w:rsidRPr="004D0F24">
              <w:rPr>
                <w:rFonts w:ascii="SimSun" w:eastAsia="SimSun" w:hAnsi="SimSun" w:cs="SimSun" w:hint="eastAsia"/>
              </w:rPr>
              <w:t>承运人</w:t>
            </w:r>
            <w:r w:rsidRPr="004D0F24">
              <w:t xml:space="preserve"> – «</w:t>
            </w:r>
            <w:proofErr w:type="gramStart"/>
            <w:r w:rsidRPr="004D0F24">
              <w:rPr>
                <w:rFonts w:ascii="SimSun" w:eastAsia="SimSun" w:hAnsi="SimSun" w:cs="SimSun" w:hint="eastAsia"/>
              </w:rPr>
              <w:t>哈萨克斯坦</w:t>
            </w:r>
            <w:r w:rsidRPr="004D0F24">
              <w:rPr>
                <w:rFonts w:ascii="SimSun" w:eastAsia="SimSun" w:hAnsi="SimSun" w:cs="SimSun" w:hint="eastAsia"/>
                <w:lang w:eastAsia="zh-CN"/>
              </w:rPr>
              <w:t>铁路</w:t>
            </w:r>
            <w:r w:rsidRPr="004D0F24">
              <w:t>»</w:t>
            </w:r>
            <w:r w:rsidRPr="004D0F24">
              <w:rPr>
                <w:rFonts w:ascii="SimSun" w:eastAsia="SimSun" w:hAnsi="SimSun" w:cs="SimSun" w:hint="eastAsia"/>
              </w:rPr>
              <w:t>股份公司</w:t>
            </w:r>
            <w:proofErr w:type="gramEnd"/>
            <w:r w:rsidRPr="004D0F24">
              <w:rPr>
                <w:rFonts w:ascii="SimSun" w:eastAsia="SimSun" w:hAnsi="SimSun" w:cs="SimSun" w:hint="eastAsia"/>
              </w:rPr>
              <w:t>。</w:t>
            </w:r>
          </w:p>
          <w:p w14:paraId="520CB459" w14:textId="77777777" w:rsidR="0041398D" w:rsidRPr="004D0F24" w:rsidRDefault="0041398D" w:rsidP="0041398D">
            <w:r w:rsidRPr="004D0F24">
              <w:t xml:space="preserve">1.9. TP KZH – </w:t>
            </w:r>
            <w:r w:rsidRPr="004D0F24">
              <w:rPr>
                <w:rFonts w:ascii="SimSun" w:eastAsia="SimSun" w:hAnsi="SimSun" w:cs="SimSun" w:hint="eastAsia"/>
              </w:rPr>
              <w:t>哈萨克斯坦铁路国际运输货物的现行运费政策。</w:t>
            </w:r>
          </w:p>
          <w:p w14:paraId="4C6F88B5" w14:textId="77777777" w:rsidR="0041398D" w:rsidRPr="004D0F24" w:rsidRDefault="0041398D" w:rsidP="0041398D">
            <w:r w:rsidRPr="004D0F24">
              <w:t xml:space="preserve">1.10. </w:t>
            </w:r>
            <w:r w:rsidRPr="004D0F24">
              <w:rPr>
                <w:rFonts w:ascii="SimSun" w:eastAsia="SimSun" w:hAnsi="SimSun" w:cs="SimSun" w:hint="eastAsia"/>
              </w:rPr>
              <w:t>乙方费率</w:t>
            </w:r>
            <w:r w:rsidRPr="004D0F24">
              <w:t xml:space="preserve"> – </w:t>
            </w:r>
            <w:r w:rsidRPr="004D0F24">
              <w:rPr>
                <w:rFonts w:ascii="SimSun" w:eastAsia="SimSun" w:hAnsi="SimSun" w:cs="SimSun" w:hint="eastAsia"/>
              </w:rPr>
              <w:t>根据合同附件</w:t>
            </w:r>
            <w:r w:rsidRPr="004D0F24">
              <w:t>3</w:t>
            </w:r>
            <w:r w:rsidRPr="004D0F24">
              <w:rPr>
                <w:rFonts w:ascii="SimSun" w:eastAsia="SimSun" w:hAnsi="SimSun" w:cs="SimSun" w:hint="eastAsia"/>
              </w:rPr>
              <w:t>，乙方根据其内部批准的文件对装卸及其他工作的费率。</w:t>
            </w:r>
          </w:p>
          <w:p w14:paraId="6DDC6171" w14:textId="77777777" w:rsidR="0041398D" w:rsidRPr="004D0F24" w:rsidRDefault="0041398D" w:rsidP="0041398D">
            <w:r w:rsidRPr="004D0F24">
              <w:lastRenderedPageBreak/>
              <w:t xml:space="preserve">1.11. </w:t>
            </w:r>
            <w:r w:rsidRPr="004D0F24">
              <w:rPr>
                <w:rFonts w:ascii="SimSun" w:eastAsia="SimSun" w:hAnsi="SimSun" w:cs="SimSun" w:hint="eastAsia"/>
              </w:rPr>
              <w:t>合同</w:t>
            </w:r>
            <w:r w:rsidRPr="004D0F24">
              <w:t xml:space="preserve"> – </w:t>
            </w:r>
            <w:r w:rsidRPr="004D0F24">
              <w:rPr>
                <w:rFonts w:ascii="SimSun" w:eastAsia="SimSun" w:hAnsi="SimSun" w:cs="SimSun" w:hint="eastAsia"/>
              </w:rPr>
              <w:t>指本综合服务合同，包括其所有附件以及经双方同意的所有修改、变更和</w:t>
            </w:r>
            <w:r w:rsidRPr="004D0F24">
              <w:t>/</w:t>
            </w:r>
            <w:r w:rsidRPr="004D0F24">
              <w:rPr>
                <w:rFonts w:ascii="SimSun" w:eastAsia="SimSun" w:hAnsi="SimSun" w:cs="SimSun" w:hint="eastAsia"/>
              </w:rPr>
              <w:t>或补充条款。</w:t>
            </w:r>
          </w:p>
          <w:p w14:paraId="3A931626" w14:textId="77777777" w:rsidR="0041398D" w:rsidRPr="004D0F24" w:rsidRDefault="0041398D" w:rsidP="0041398D">
            <w:r w:rsidRPr="004D0F24">
              <w:t xml:space="preserve">1.12. </w:t>
            </w:r>
            <w:r w:rsidRPr="004D0F24">
              <w:rPr>
                <w:rFonts w:ascii="SimSun" w:eastAsia="SimSun" w:hAnsi="SimSun" w:cs="SimSun" w:hint="eastAsia"/>
              </w:rPr>
              <w:t>违约金</w:t>
            </w:r>
            <w:r w:rsidRPr="004D0F24">
              <w:t xml:space="preserve"> – </w:t>
            </w:r>
            <w:r w:rsidRPr="004D0F24">
              <w:rPr>
                <w:rFonts w:ascii="SimSun" w:eastAsia="SimSun" w:hAnsi="SimSun" w:cs="SimSun" w:hint="eastAsia"/>
              </w:rPr>
              <w:t>指根据合同规定的一方应支付给另一方的金额，以在未履行或不当履行合同义务的情况下作出赔偿。索赔方无需证明因另一方违约而遭受的损失。</w:t>
            </w:r>
          </w:p>
          <w:p w14:paraId="37C59170" w14:textId="77777777" w:rsidR="0041398D" w:rsidRPr="004D0F24" w:rsidRDefault="0041398D" w:rsidP="0041398D">
            <w:r w:rsidRPr="004D0F24">
              <w:t xml:space="preserve">1.13. SMGS – </w:t>
            </w:r>
            <w:r w:rsidRPr="004D0F24">
              <w:rPr>
                <w:rFonts w:ascii="SimSun" w:eastAsia="SimSun" w:hAnsi="SimSun" w:cs="SimSun" w:hint="eastAsia"/>
              </w:rPr>
              <w:t>国际铁路货物运输协定（包含在提供服务时的现行修改和补充条款）。</w:t>
            </w:r>
          </w:p>
          <w:p w14:paraId="3169432A" w14:textId="2B2002C0" w:rsidR="0041398D" w:rsidRPr="004D0F24" w:rsidRDefault="0041398D" w:rsidP="0041398D">
            <w:r w:rsidRPr="004D0F24">
              <w:t xml:space="preserve">1.14. </w:t>
            </w:r>
            <w:r w:rsidRPr="004D0F24">
              <w:rPr>
                <w:rFonts w:ascii="SimSun" w:eastAsia="SimSun" w:hAnsi="SimSun" w:cs="SimSun" w:hint="eastAsia"/>
              </w:rPr>
              <w:t>报告月份</w:t>
            </w:r>
            <w:r w:rsidRPr="004D0F24">
              <w:t xml:space="preserve"> – </w:t>
            </w:r>
            <w:r w:rsidRPr="004D0F24">
              <w:rPr>
                <w:rFonts w:ascii="SimSun" w:eastAsia="SimSun" w:hAnsi="SimSun" w:cs="SimSun" w:hint="eastAsia"/>
              </w:rPr>
              <w:t>指乙方为</w:t>
            </w:r>
            <w:r w:rsidR="00D11AF9" w:rsidRPr="004D0F24">
              <w:rPr>
                <w:rFonts w:ascii="SimSun" w:eastAsia="SimSun" w:hAnsi="SimSun" w:cs="SimSun" w:hint="eastAsia"/>
              </w:rPr>
              <w:t>甲方</w:t>
            </w:r>
            <w:r w:rsidRPr="004D0F24">
              <w:rPr>
                <w:rFonts w:ascii="SimSun" w:eastAsia="SimSun" w:hAnsi="SimSun" w:cs="SimSun" w:hint="eastAsia"/>
              </w:rPr>
              <w:t>提供服务的日历月份。</w:t>
            </w:r>
          </w:p>
          <w:p w14:paraId="2E42750E" w14:textId="77777777" w:rsidR="0041398D" w:rsidRPr="004D0F24" w:rsidRDefault="0041398D" w:rsidP="0041398D">
            <w:r w:rsidRPr="004D0F24">
              <w:t xml:space="preserve">1.15. </w:t>
            </w:r>
            <w:r w:rsidRPr="004D0F24">
              <w:rPr>
                <w:rFonts w:ascii="SimSun" w:eastAsia="SimSun" w:hAnsi="SimSun" w:cs="SimSun" w:hint="eastAsia"/>
              </w:rPr>
              <w:t>结算清单</w:t>
            </w:r>
            <w:r w:rsidRPr="004D0F24">
              <w:t xml:space="preserve"> – </w:t>
            </w:r>
            <w:r w:rsidRPr="004D0F24">
              <w:rPr>
                <w:rFonts w:ascii="SimSun" w:eastAsia="SimSun" w:hAnsi="SimSun" w:cs="SimSun" w:hint="eastAsia"/>
              </w:rPr>
              <w:t>根据合同附件</w:t>
            </w:r>
            <w:r w:rsidRPr="004D0F24">
              <w:t>1</w:t>
            </w:r>
            <w:r w:rsidRPr="004D0F24">
              <w:rPr>
                <w:rFonts w:ascii="SimSun" w:eastAsia="SimSun" w:hAnsi="SimSun" w:cs="SimSun" w:hint="eastAsia"/>
              </w:rPr>
              <w:t>中指定的表格，乙方根据标准表格编制的集装箱和车厢装卸的结算清单。</w:t>
            </w:r>
          </w:p>
          <w:p w14:paraId="469168E9" w14:textId="77777777" w:rsidR="0041398D" w:rsidRPr="004D0F24" w:rsidRDefault="0041398D" w:rsidP="0041398D">
            <w:r w:rsidRPr="004D0F24">
              <w:t xml:space="preserve">1.16. SVH – </w:t>
            </w:r>
            <w:r w:rsidRPr="004D0F24">
              <w:rPr>
                <w:rFonts w:ascii="SimSun" w:eastAsia="SimSun" w:hAnsi="SimSun" w:cs="SimSun" w:hint="eastAsia"/>
              </w:rPr>
              <w:t>临时存储仓库。</w:t>
            </w:r>
          </w:p>
          <w:p w14:paraId="53728FC8" w14:textId="77777777" w:rsidR="0041398D" w:rsidRPr="004D0F24" w:rsidRDefault="0041398D" w:rsidP="0041398D">
            <w:r w:rsidRPr="004D0F24">
              <w:t xml:space="preserve">1.17. </w:t>
            </w:r>
            <w:r w:rsidRPr="004D0F24">
              <w:rPr>
                <w:rFonts w:ascii="SimSun" w:eastAsia="SimSun" w:hAnsi="SimSun" w:cs="SimSun" w:hint="eastAsia"/>
              </w:rPr>
              <w:t>铁路</w:t>
            </w:r>
            <w:r w:rsidRPr="004D0F24">
              <w:t>/</w:t>
            </w:r>
            <w:r w:rsidRPr="004D0F24">
              <w:rPr>
                <w:rFonts w:ascii="SimSun" w:eastAsia="SimSun" w:hAnsi="SimSun" w:cs="SimSun" w:hint="eastAsia"/>
              </w:rPr>
              <w:t>承运人</w:t>
            </w:r>
            <w:r w:rsidRPr="004D0F24">
              <w:t xml:space="preserve"> – «</w:t>
            </w:r>
            <w:proofErr w:type="gramStart"/>
            <w:r w:rsidRPr="004D0F24">
              <w:rPr>
                <w:rFonts w:ascii="SimSun" w:eastAsia="SimSun" w:hAnsi="SimSun" w:cs="SimSun" w:hint="eastAsia"/>
              </w:rPr>
              <w:t>哈萨克斯坦</w:t>
            </w:r>
            <w:r w:rsidRPr="004D0F24">
              <w:rPr>
                <w:rFonts w:ascii="SimSun" w:eastAsia="SimSun" w:hAnsi="SimSun" w:cs="SimSun" w:hint="eastAsia"/>
                <w:lang w:eastAsia="zh-CN"/>
              </w:rPr>
              <w:t>铁路</w:t>
            </w:r>
            <w:r w:rsidRPr="004D0F24">
              <w:t>»</w:t>
            </w:r>
            <w:r w:rsidRPr="004D0F24">
              <w:rPr>
                <w:rFonts w:ascii="SimSun" w:eastAsia="SimSun" w:hAnsi="SimSun" w:cs="SimSun" w:hint="eastAsia"/>
              </w:rPr>
              <w:t>股份公司</w:t>
            </w:r>
            <w:proofErr w:type="gramEnd"/>
            <w:r w:rsidRPr="004D0F24">
              <w:rPr>
                <w:rFonts w:ascii="SimSun" w:eastAsia="SimSun" w:hAnsi="SimSun" w:cs="SimSun" w:hint="eastAsia"/>
              </w:rPr>
              <w:t>。</w:t>
            </w:r>
          </w:p>
          <w:p w14:paraId="6D02BD07" w14:textId="77777777" w:rsidR="0041398D" w:rsidRPr="004D0F24" w:rsidRDefault="0041398D" w:rsidP="0041398D"/>
        </w:tc>
      </w:tr>
      <w:tr w:rsidR="004D0F24" w:rsidRPr="004D0F24" w14:paraId="05511C0A" w14:textId="77777777" w:rsidTr="0041398D">
        <w:tc>
          <w:tcPr>
            <w:tcW w:w="5228" w:type="dxa"/>
          </w:tcPr>
          <w:p w14:paraId="207CA305" w14:textId="77777777" w:rsidR="0041398D" w:rsidRPr="004D0F24" w:rsidRDefault="0041398D" w:rsidP="0041398D">
            <w:pPr>
              <w:numPr>
                <w:ilvl w:val="0"/>
                <w:numId w:val="1"/>
              </w:numPr>
              <w:jc w:val="center"/>
              <w:rPr>
                <w:b/>
              </w:rPr>
            </w:pPr>
            <w:r w:rsidRPr="004D0F24">
              <w:rPr>
                <w:b/>
              </w:rPr>
              <w:lastRenderedPageBreak/>
              <w:t>Предмет Договора</w:t>
            </w:r>
          </w:p>
          <w:p w14:paraId="6886C809" w14:textId="77777777" w:rsidR="0041398D" w:rsidRPr="004D0F24" w:rsidRDefault="0041398D" w:rsidP="0041398D">
            <w:pPr>
              <w:pStyle w:val="31"/>
              <w:numPr>
                <w:ilvl w:val="1"/>
                <w:numId w:val="1"/>
              </w:numPr>
              <w:tabs>
                <w:tab w:val="left" w:pos="1134"/>
                <w:tab w:val="left" w:pos="1276"/>
              </w:tabs>
              <w:spacing w:after="0"/>
              <w:ind w:left="0" w:firstLine="567"/>
              <w:jc w:val="both"/>
              <w:rPr>
                <w:sz w:val="24"/>
                <w:szCs w:val="24"/>
              </w:rPr>
            </w:pPr>
            <w:r w:rsidRPr="004D0F24">
              <w:rPr>
                <w:sz w:val="24"/>
                <w:szCs w:val="24"/>
              </w:rPr>
              <w:t>Исполнитель</w:t>
            </w:r>
            <w:r w:rsidRPr="004D0F24">
              <w:rPr>
                <w:b/>
                <w:sz w:val="24"/>
                <w:szCs w:val="24"/>
              </w:rPr>
              <w:t xml:space="preserve"> </w:t>
            </w:r>
            <w:r w:rsidRPr="004D0F24">
              <w:rPr>
                <w:sz w:val="24"/>
                <w:szCs w:val="24"/>
              </w:rPr>
              <w:t>оказывает Услуги, а Клиент оплачивает оказанные Услуги, согласно ставкам ТП КЗХ и Тарифам Исполнителя согласно приложению №3 к данному Договору, являющейся неотъемлемой его частью.</w:t>
            </w:r>
          </w:p>
          <w:p w14:paraId="15B4FD94" w14:textId="77777777" w:rsidR="0041398D" w:rsidRPr="004D0F24" w:rsidRDefault="0041398D" w:rsidP="0041398D">
            <w:pPr>
              <w:pStyle w:val="a5"/>
              <w:numPr>
                <w:ilvl w:val="1"/>
                <w:numId w:val="1"/>
              </w:numPr>
              <w:tabs>
                <w:tab w:val="left" w:pos="0"/>
                <w:tab w:val="left" w:pos="567"/>
                <w:tab w:val="left" w:pos="993"/>
              </w:tabs>
              <w:ind w:left="0" w:firstLine="567"/>
              <w:contextualSpacing/>
              <w:jc w:val="both"/>
            </w:pPr>
            <w:r w:rsidRPr="004D0F24">
              <w:t xml:space="preserve">Существенными условиями настоящего Договора является обязанность Клиента направить все контейнеры собственности Клиента и дочерних компаний на </w:t>
            </w:r>
            <w:r w:rsidRPr="004D0F24">
              <w:lastRenderedPageBreak/>
              <w:t>терминал Исполнителя, пересекающие границу Республики Казахстан со стороны Китайской Народной Республики и обязанность Исполнителя организовать услуги по организации контейнерного поезда по заранее согласованной цене на следующих условиях: 55 000,00</w:t>
            </w:r>
            <w:r w:rsidRPr="004D0F24">
              <w:rPr>
                <w:b/>
                <w:bCs/>
              </w:rPr>
              <w:t xml:space="preserve"> </w:t>
            </w:r>
            <w:r w:rsidRPr="004D0F24">
              <w:t>(пятьдесят пять тысяч)   тенге за один контейнер. Интересом Клиента в данном случае является фиксированная стоимость предоставления услуги по организации контейнерного поезда, а интересом Исполнителя является получение гарантированного объема контейнерных поездов на терминале Исполнителя от Клиента.</w:t>
            </w:r>
          </w:p>
          <w:p w14:paraId="5B70D75A" w14:textId="77777777" w:rsidR="0041398D" w:rsidRPr="004D0F24" w:rsidRDefault="0041398D" w:rsidP="0041398D">
            <w:pPr>
              <w:pStyle w:val="a5"/>
              <w:numPr>
                <w:ilvl w:val="1"/>
                <w:numId w:val="1"/>
              </w:numPr>
              <w:tabs>
                <w:tab w:val="left" w:pos="0"/>
                <w:tab w:val="left" w:pos="567"/>
                <w:tab w:val="left" w:pos="993"/>
              </w:tabs>
              <w:ind w:left="0" w:firstLine="567"/>
              <w:contextualSpacing/>
              <w:jc w:val="both"/>
            </w:pPr>
            <w:r w:rsidRPr="004D0F24">
              <w:t>В случае нарушения Клиента пункта 2.2. настоящего Договора, Клиент обязуется оплачивать услуги по организации контейнерного поезда в размере 55 000,00</w:t>
            </w:r>
            <w:r w:rsidRPr="004D0F24">
              <w:rPr>
                <w:b/>
                <w:bCs/>
              </w:rPr>
              <w:t xml:space="preserve"> </w:t>
            </w:r>
            <w:r w:rsidRPr="004D0F24">
              <w:t>(пятьдесят пять тысяч) тенге за один контейнер.</w:t>
            </w:r>
          </w:p>
          <w:p w14:paraId="13028791" w14:textId="77777777" w:rsidR="0041398D" w:rsidRPr="004D0F24" w:rsidRDefault="0041398D"/>
        </w:tc>
        <w:tc>
          <w:tcPr>
            <w:tcW w:w="5228" w:type="dxa"/>
          </w:tcPr>
          <w:p w14:paraId="6317806B" w14:textId="77777777" w:rsidR="0041398D" w:rsidRPr="004D0F24" w:rsidRDefault="0041398D" w:rsidP="0041398D">
            <w:pPr>
              <w:jc w:val="center"/>
              <w:rPr>
                <w:b/>
                <w:bCs/>
              </w:rPr>
            </w:pPr>
            <w:r w:rsidRPr="004D0F24">
              <w:rPr>
                <w:b/>
                <w:bCs/>
              </w:rPr>
              <w:lastRenderedPageBreak/>
              <w:t xml:space="preserve">2. </w:t>
            </w:r>
            <w:r w:rsidRPr="004D0F24">
              <w:rPr>
                <w:rFonts w:ascii="SimSun" w:eastAsia="SimSun" w:hAnsi="SimSun" w:cs="SimSun" w:hint="eastAsia"/>
                <w:b/>
                <w:bCs/>
              </w:rPr>
              <w:t>合同标的</w:t>
            </w:r>
          </w:p>
          <w:p w14:paraId="17A6724C" w14:textId="77777777" w:rsidR="0041398D" w:rsidRPr="004D0F24" w:rsidRDefault="0041398D" w:rsidP="0041398D">
            <w:r w:rsidRPr="004D0F24">
              <w:t xml:space="preserve">2.1. </w:t>
            </w:r>
            <w:r w:rsidRPr="004D0F24">
              <w:rPr>
                <w:rFonts w:ascii="SimSun" w:eastAsia="SimSun" w:hAnsi="SimSun" w:cs="SimSun" w:hint="eastAsia"/>
              </w:rPr>
              <w:t>乙方根据本合同附件</w:t>
            </w:r>
            <w:r w:rsidRPr="004D0F24">
              <w:t>3</w:t>
            </w:r>
            <w:r w:rsidRPr="004D0F24">
              <w:rPr>
                <w:rFonts w:ascii="SimSun" w:eastAsia="SimSun" w:hAnsi="SimSun" w:cs="SimSun" w:hint="eastAsia"/>
              </w:rPr>
              <w:t>中的费率以及哈萨克斯坦铁路国际运输运费政策（</w:t>
            </w:r>
            <w:r w:rsidRPr="004D0F24">
              <w:t>TP KZH</w:t>
            </w:r>
            <w:r w:rsidRPr="004D0F24">
              <w:rPr>
                <w:rFonts w:ascii="SimSun" w:eastAsia="SimSun" w:hAnsi="SimSun" w:cs="SimSun" w:hint="eastAsia"/>
              </w:rPr>
              <w:t>）的费率提供服务，甲方则按照这些费率支付已提供的服务费用。</w:t>
            </w:r>
          </w:p>
          <w:p w14:paraId="677B96E3" w14:textId="77777777" w:rsidR="0041398D" w:rsidRPr="004D0F24" w:rsidRDefault="0041398D" w:rsidP="0041398D">
            <w:r w:rsidRPr="004D0F24">
              <w:t xml:space="preserve">2.2. </w:t>
            </w:r>
            <w:r w:rsidRPr="004D0F24">
              <w:rPr>
                <w:rFonts w:ascii="SimSun" w:eastAsia="SimSun" w:hAnsi="SimSun" w:cs="SimSun" w:hint="eastAsia"/>
              </w:rPr>
              <w:t>本合同的重要条件是甲方必须将其自身及其子公司所有的、从中华人民共和国进入哈萨克斯坦共和国境内的所有集装箱送至乙方的终端，并且乙方有义务按照事先商定的价格提供集</w:t>
            </w:r>
            <w:r w:rsidRPr="004D0F24">
              <w:rPr>
                <w:rFonts w:ascii="SimSun" w:eastAsia="SimSun" w:hAnsi="SimSun" w:cs="SimSun" w:hint="eastAsia"/>
              </w:rPr>
              <w:lastRenderedPageBreak/>
              <w:t>装箱列车的组织服务，费用为每个集装箱</w:t>
            </w:r>
            <w:r w:rsidRPr="004D0F24">
              <w:t>55,000.00</w:t>
            </w:r>
            <w:r w:rsidRPr="004D0F24">
              <w:rPr>
                <w:rFonts w:ascii="SimSun" w:eastAsia="SimSun" w:hAnsi="SimSun" w:cs="SimSun" w:hint="eastAsia"/>
              </w:rPr>
              <w:t>（五万五千）坚戈。甲方的利益在于获取固定价格的集装箱列车组织服务，而乙方的利益在于确保在其终端从甲方获得稳定的集装箱列车数量。</w:t>
            </w:r>
          </w:p>
          <w:p w14:paraId="0B587509" w14:textId="77777777" w:rsidR="0041398D" w:rsidRPr="004D0F24" w:rsidRDefault="0041398D" w:rsidP="0041398D">
            <w:r w:rsidRPr="004D0F24">
              <w:t xml:space="preserve">2.3. </w:t>
            </w:r>
            <w:r w:rsidRPr="004D0F24">
              <w:rPr>
                <w:rFonts w:ascii="SimSun" w:eastAsia="SimSun" w:hAnsi="SimSun" w:cs="SimSun" w:hint="eastAsia"/>
              </w:rPr>
              <w:t>如果甲方违反本合同第</w:t>
            </w:r>
            <w:r w:rsidRPr="004D0F24">
              <w:t>2.2</w:t>
            </w:r>
            <w:r w:rsidRPr="004D0F24">
              <w:rPr>
                <w:rFonts w:ascii="SimSun" w:eastAsia="SimSun" w:hAnsi="SimSun" w:cs="SimSun" w:hint="eastAsia"/>
              </w:rPr>
              <w:t>条的规定，甲方需按照每个集装箱</w:t>
            </w:r>
            <w:r w:rsidRPr="004D0F24">
              <w:t>55,000.00</w:t>
            </w:r>
            <w:r w:rsidRPr="004D0F24">
              <w:rPr>
                <w:rFonts w:ascii="SimSun" w:eastAsia="SimSun" w:hAnsi="SimSun" w:cs="SimSun" w:hint="eastAsia"/>
              </w:rPr>
              <w:t>（五万五千）坚戈的标准支付集装箱列车的组织服务费用。</w:t>
            </w:r>
          </w:p>
          <w:p w14:paraId="5B8E8354" w14:textId="77777777" w:rsidR="0041398D" w:rsidRPr="004D0F24" w:rsidRDefault="0041398D"/>
        </w:tc>
      </w:tr>
      <w:tr w:rsidR="004D0F24" w:rsidRPr="004D0F24" w14:paraId="02B2C986" w14:textId="77777777" w:rsidTr="0041398D">
        <w:tc>
          <w:tcPr>
            <w:tcW w:w="5228" w:type="dxa"/>
          </w:tcPr>
          <w:p w14:paraId="13AD5C0A" w14:textId="77777777" w:rsidR="0041398D" w:rsidRPr="004D0F24" w:rsidRDefault="0041398D" w:rsidP="0041398D">
            <w:pPr>
              <w:numPr>
                <w:ilvl w:val="0"/>
                <w:numId w:val="2"/>
              </w:numPr>
              <w:jc w:val="center"/>
              <w:rPr>
                <w:b/>
              </w:rPr>
            </w:pPr>
            <w:r w:rsidRPr="004D0F24">
              <w:rPr>
                <w:b/>
              </w:rPr>
              <w:lastRenderedPageBreak/>
              <w:t>Порядок оказания Услуг</w:t>
            </w:r>
          </w:p>
          <w:p w14:paraId="7CB0AC25" w14:textId="77777777" w:rsidR="0041398D" w:rsidRPr="004D0F24" w:rsidRDefault="0041398D" w:rsidP="0041398D">
            <w:pPr>
              <w:numPr>
                <w:ilvl w:val="1"/>
                <w:numId w:val="2"/>
              </w:numPr>
              <w:ind w:left="30" w:firstLine="679"/>
              <w:jc w:val="both"/>
            </w:pPr>
            <w:r w:rsidRPr="004D0F24">
              <w:t>Оказание Услуг Исполнителем производится в соответствии с Договором.</w:t>
            </w:r>
          </w:p>
          <w:p w14:paraId="20C8F058" w14:textId="77777777" w:rsidR="0041398D" w:rsidRPr="004D0F24" w:rsidRDefault="0041398D" w:rsidP="0041398D">
            <w:pPr>
              <w:numPr>
                <w:ilvl w:val="1"/>
                <w:numId w:val="2"/>
              </w:numPr>
              <w:ind w:left="30" w:firstLine="679"/>
              <w:jc w:val="both"/>
            </w:pPr>
            <w:r w:rsidRPr="004D0F24">
              <w:t>Оказание Услуг Исполнителем производится при условии выполнения Клиентом требований, указанных в пункте 5.1. Договора.</w:t>
            </w:r>
          </w:p>
          <w:p w14:paraId="57B91ED5" w14:textId="77777777" w:rsidR="0041398D" w:rsidRPr="004D0F24" w:rsidRDefault="0041398D" w:rsidP="0041398D">
            <w:pPr>
              <w:numPr>
                <w:ilvl w:val="1"/>
                <w:numId w:val="2"/>
              </w:numPr>
              <w:ind w:left="30" w:firstLine="679"/>
              <w:jc w:val="both"/>
            </w:pPr>
            <w:r w:rsidRPr="004D0F24">
              <w:t>Перегрузочные места Исполнителя работают ежедневно и круглосуточно.</w:t>
            </w:r>
          </w:p>
          <w:p w14:paraId="73E0BA6D" w14:textId="77777777" w:rsidR="0041398D" w:rsidRPr="004D0F24" w:rsidRDefault="0041398D" w:rsidP="0041398D">
            <w:pPr>
              <w:numPr>
                <w:ilvl w:val="1"/>
                <w:numId w:val="2"/>
              </w:numPr>
              <w:ind w:left="30" w:firstLine="679"/>
              <w:jc w:val="both"/>
            </w:pPr>
            <w:r w:rsidRPr="004D0F24">
              <w:t>При перевозке грузов</w:t>
            </w:r>
            <w:r w:rsidRPr="004D0F24">
              <w:rPr>
                <w:lang w:val="kk-KZ"/>
              </w:rPr>
              <w:t>/контейнеров</w:t>
            </w:r>
            <w:r w:rsidRPr="004D0F24">
              <w:t>, не предусмотренных ТУ, Клиент обязан за 10 (десять) рабочих дней до начала осуществления перевозки предоставить Исполнителю копию утвержденных железнодорожной администрацией схему погрузки и акт.</w:t>
            </w:r>
          </w:p>
          <w:p w14:paraId="0F5CDAC4" w14:textId="77777777" w:rsidR="0041398D" w:rsidRPr="004D0F24" w:rsidRDefault="0041398D" w:rsidP="0041398D">
            <w:pPr>
              <w:numPr>
                <w:ilvl w:val="1"/>
                <w:numId w:val="2"/>
              </w:numPr>
              <w:ind w:left="30" w:firstLine="679"/>
              <w:jc w:val="both"/>
            </w:pPr>
            <w:r w:rsidRPr="004D0F24">
              <w:t>Подтверждением фактического оказания Услуг являются следующие подписанные Исполнителем документы:</w:t>
            </w:r>
          </w:p>
          <w:p w14:paraId="78414BB8" w14:textId="77777777" w:rsidR="0041398D" w:rsidRPr="004D0F24" w:rsidRDefault="0041398D" w:rsidP="0041398D">
            <w:pPr>
              <w:ind w:left="30" w:firstLine="679"/>
              <w:jc w:val="both"/>
            </w:pPr>
            <w:r w:rsidRPr="004D0F24">
              <w:t>- Расчетные ведомости, составленные на основании данных, указанных в железнодорожных накладных</w:t>
            </w:r>
            <w:r w:rsidRPr="004D0F24">
              <w:rPr>
                <w:lang w:val="kk-KZ"/>
              </w:rPr>
              <w:t xml:space="preserve"> </w:t>
            </w:r>
            <w:r w:rsidRPr="004D0F24">
              <w:t>СМГС, согласно ставкам ТП КЗХ;</w:t>
            </w:r>
          </w:p>
        </w:tc>
        <w:tc>
          <w:tcPr>
            <w:tcW w:w="5228" w:type="dxa"/>
          </w:tcPr>
          <w:p w14:paraId="7C02CCB9" w14:textId="77777777" w:rsidR="0041398D" w:rsidRPr="004D0F24" w:rsidRDefault="0041398D" w:rsidP="0041398D">
            <w:pPr>
              <w:jc w:val="center"/>
              <w:rPr>
                <w:b/>
                <w:bCs/>
              </w:rPr>
            </w:pPr>
            <w:r w:rsidRPr="004D0F24">
              <w:rPr>
                <w:b/>
                <w:bCs/>
              </w:rPr>
              <w:t xml:space="preserve">3. </w:t>
            </w:r>
            <w:r w:rsidRPr="004D0F24">
              <w:rPr>
                <w:rFonts w:ascii="SimSun" w:eastAsia="SimSun" w:hAnsi="SimSun" w:cs="SimSun" w:hint="eastAsia"/>
                <w:b/>
                <w:bCs/>
              </w:rPr>
              <w:t>服务提供程序</w:t>
            </w:r>
          </w:p>
          <w:p w14:paraId="1274D137" w14:textId="77777777" w:rsidR="0041398D" w:rsidRPr="004D0F24" w:rsidRDefault="0041398D" w:rsidP="0041398D">
            <w:r w:rsidRPr="004D0F24">
              <w:t xml:space="preserve">3.1. </w:t>
            </w:r>
            <w:r w:rsidRPr="004D0F24">
              <w:rPr>
                <w:rFonts w:ascii="SimSun" w:eastAsia="SimSun" w:hAnsi="SimSun" w:cs="SimSun" w:hint="eastAsia"/>
              </w:rPr>
              <w:t>乙方提供服务的程序应符合本合同的规定。</w:t>
            </w:r>
          </w:p>
          <w:p w14:paraId="268AF623" w14:textId="77777777" w:rsidR="0041398D" w:rsidRPr="004D0F24" w:rsidRDefault="0041398D" w:rsidP="0041398D">
            <w:r w:rsidRPr="004D0F24">
              <w:t xml:space="preserve">3.2. </w:t>
            </w:r>
            <w:r w:rsidRPr="004D0F24">
              <w:rPr>
                <w:rFonts w:ascii="SimSun" w:eastAsia="SimSun" w:hAnsi="SimSun" w:cs="SimSun" w:hint="eastAsia"/>
              </w:rPr>
              <w:t>乙方提供服务的前提是甲方必须遵守本合同第</w:t>
            </w:r>
            <w:r w:rsidRPr="004D0F24">
              <w:t>5.1</w:t>
            </w:r>
            <w:r w:rsidRPr="004D0F24">
              <w:rPr>
                <w:rFonts w:ascii="SimSun" w:eastAsia="SimSun" w:hAnsi="SimSun" w:cs="SimSun" w:hint="eastAsia"/>
              </w:rPr>
              <w:t>条所列的要求。</w:t>
            </w:r>
          </w:p>
          <w:p w14:paraId="3C11574F" w14:textId="77777777" w:rsidR="0041398D" w:rsidRPr="004D0F24" w:rsidRDefault="0041398D" w:rsidP="0041398D">
            <w:r w:rsidRPr="004D0F24">
              <w:t xml:space="preserve">3.3. </w:t>
            </w:r>
            <w:r w:rsidRPr="004D0F24">
              <w:rPr>
                <w:rFonts w:ascii="SimSun" w:eastAsia="SimSun" w:hAnsi="SimSun" w:cs="SimSun" w:hint="eastAsia"/>
              </w:rPr>
              <w:t>乙方的装卸地点每天</w:t>
            </w:r>
            <w:r w:rsidRPr="004D0F24">
              <w:t>24</w:t>
            </w:r>
            <w:r w:rsidRPr="004D0F24">
              <w:rPr>
                <w:rFonts w:ascii="SimSun" w:eastAsia="SimSun" w:hAnsi="SimSun" w:cs="SimSun" w:hint="eastAsia"/>
              </w:rPr>
              <w:t>小时运营。</w:t>
            </w:r>
          </w:p>
          <w:p w14:paraId="004F4D31" w14:textId="77777777" w:rsidR="0041398D" w:rsidRPr="004D0F24" w:rsidRDefault="0041398D" w:rsidP="0041398D">
            <w:r w:rsidRPr="004D0F24">
              <w:t xml:space="preserve">3.4. </w:t>
            </w:r>
            <w:r w:rsidRPr="004D0F24">
              <w:rPr>
                <w:rFonts w:ascii="SimSun" w:eastAsia="SimSun" w:hAnsi="SimSun" w:cs="SimSun" w:hint="eastAsia"/>
              </w:rPr>
              <w:t>如果运输的货物</w:t>
            </w:r>
            <w:r w:rsidRPr="004D0F24">
              <w:t>/</w:t>
            </w:r>
            <w:r w:rsidRPr="004D0F24">
              <w:rPr>
                <w:rFonts w:ascii="SimSun" w:eastAsia="SimSun" w:hAnsi="SimSun" w:cs="SimSun" w:hint="eastAsia"/>
              </w:rPr>
              <w:t>集装箱不在特种服务规定范围内，甲方必须在运输开始前</w:t>
            </w:r>
            <w:r w:rsidRPr="004D0F24">
              <w:t>10</w:t>
            </w:r>
            <w:r w:rsidRPr="004D0F24">
              <w:rPr>
                <w:rFonts w:ascii="SimSun" w:eastAsia="SimSun" w:hAnsi="SimSun" w:cs="SimSun" w:hint="eastAsia"/>
              </w:rPr>
              <w:t>（十）个工作日向乙方提供经铁路管理部门批准的装载方案和协议副本。</w:t>
            </w:r>
          </w:p>
          <w:p w14:paraId="7D50FBF5" w14:textId="77777777" w:rsidR="0041398D" w:rsidRPr="004D0F24" w:rsidRDefault="0041398D" w:rsidP="0041398D">
            <w:r w:rsidRPr="004D0F24">
              <w:t xml:space="preserve">3.5. </w:t>
            </w:r>
            <w:r w:rsidRPr="004D0F24">
              <w:rPr>
                <w:rFonts w:ascii="SimSun" w:eastAsia="SimSun" w:hAnsi="SimSun" w:cs="SimSun" w:hint="eastAsia"/>
              </w:rPr>
              <w:t>服务实际提供的确认由乙方签署的以下文件构成：</w:t>
            </w:r>
          </w:p>
          <w:p w14:paraId="26DED7D3" w14:textId="77777777" w:rsidR="0041398D" w:rsidRPr="004D0F24" w:rsidRDefault="0041398D" w:rsidP="0041398D">
            <w:r w:rsidRPr="004D0F24">
              <w:t xml:space="preserve">- </w:t>
            </w:r>
            <w:r w:rsidRPr="004D0F24">
              <w:rPr>
                <w:rFonts w:ascii="SimSun" w:eastAsia="SimSun" w:hAnsi="SimSun" w:cs="SimSun" w:hint="eastAsia"/>
              </w:rPr>
              <w:t>根据铁路运单</w:t>
            </w:r>
            <w:r w:rsidRPr="004D0F24">
              <w:t>SMGS</w:t>
            </w:r>
            <w:r w:rsidRPr="004D0F24">
              <w:rPr>
                <w:rFonts w:ascii="SimSun" w:eastAsia="SimSun" w:hAnsi="SimSun" w:cs="SimSun" w:hint="eastAsia"/>
              </w:rPr>
              <w:t>中的数据和</w:t>
            </w:r>
            <w:r w:rsidRPr="004D0F24">
              <w:t>TP KZH</w:t>
            </w:r>
            <w:r w:rsidRPr="004D0F24">
              <w:rPr>
                <w:rFonts w:ascii="SimSun" w:eastAsia="SimSun" w:hAnsi="SimSun" w:cs="SimSun" w:hint="eastAsia"/>
              </w:rPr>
              <w:t>费率编制的结算清单；</w:t>
            </w:r>
          </w:p>
          <w:p w14:paraId="4E0A7838" w14:textId="77777777" w:rsidR="0041398D" w:rsidRPr="004D0F24" w:rsidRDefault="0041398D" w:rsidP="0041398D"/>
        </w:tc>
      </w:tr>
      <w:tr w:rsidR="004D0F24" w:rsidRPr="004D0F24" w14:paraId="7CB023EA" w14:textId="77777777" w:rsidTr="0041398D">
        <w:tc>
          <w:tcPr>
            <w:tcW w:w="5228" w:type="dxa"/>
          </w:tcPr>
          <w:p w14:paraId="1FE9D09B" w14:textId="77777777" w:rsidR="0041398D" w:rsidRPr="004D0F24" w:rsidRDefault="0041398D" w:rsidP="0041398D">
            <w:pPr>
              <w:numPr>
                <w:ilvl w:val="0"/>
                <w:numId w:val="3"/>
              </w:numPr>
              <w:jc w:val="center"/>
              <w:rPr>
                <w:b/>
                <w:bCs/>
              </w:rPr>
            </w:pPr>
            <w:r w:rsidRPr="004D0F24">
              <w:rPr>
                <w:b/>
                <w:bCs/>
              </w:rPr>
              <w:t>Обязанности Сторон</w:t>
            </w:r>
          </w:p>
          <w:p w14:paraId="67F48341" w14:textId="77777777" w:rsidR="0041398D" w:rsidRPr="004D0F24" w:rsidRDefault="0041398D" w:rsidP="0041398D">
            <w:pPr>
              <w:numPr>
                <w:ilvl w:val="1"/>
                <w:numId w:val="3"/>
              </w:numPr>
              <w:ind w:left="30" w:firstLine="679"/>
              <w:rPr>
                <w:b/>
              </w:rPr>
            </w:pPr>
            <w:r w:rsidRPr="004D0F24">
              <w:rPr>
                <w:b/>
              </w:rPr>
              <w:t>Исполнитель обязан:</w:t>
            </w:r>
          </w:p>
          <w:p w14:paraId="2A5C4741" w14:textId="77777777" w:rsidR="0041398D" w:rsidRPr="004D0F24" w:rsidRDefault="0041398D" w:rsidP="0041398D">
            <w:pPr>
              <w:ind w:left="30" w:firstLine="537"/>
              <w:jc w:val="both"/>
            </w:pPr>
            <w:r w:rsidRPr="004D0F24">
              <w:t>1) Оказать Услуги на Терминале Исполнителя;</w:t>
            </w:r>
          </w:p>
          <w:p w14:paraId="31265F02" w14:textId="77777777" w:rsidR="0041398D" w:rsidRPr="004D0F24" w:rsidRDefault="0041398D" w:rsidP="0041398D">
            <w:pPr>
              <w:pStyle w:val="a7"/>
              <w:ind w:left="34" w:firstLine="537"/>
              <w:jc w:val="both"/>
              <w:rPr>
                <w:szCs w:val="24"/>
              </w:rPr>
            </w:pPr>
            <w:r w:rsidRPr="004D0F24">
              <w:rPr>
                <w:szCs w:val="24"/>
              </w:rPr>
              <w:t>2) Извещать Клиента об изменениях Тарифов Исполнителя, за 15 (пятнадцать) календарных дней до введения их в действие, путем письменного уведомления по юридическому адресу, указанному в договоре;</w:t>
            </w:r>
          </w:p>
          <w:p w14:paraId="281793C3" w14:textId="77777777" w:rsidR="0041398D" w:rsidRPr="004D0F24" w:rsidRDefault="0041398D" w:rsidP="0041398D">
            <w:pPr>
              <w:pStyle w:val="a7"/>
              <w:ind w:left="34" w:firstLine="537"/>
              <w:jc w:val="both"/>
              <w:rPr>
                <w:szCs w:val="24"/>
              </w:rPr>
            </w:pPr>
            <w:r w:rsidRPr="004D0F24">
              <w:rPr>
                <w:szCs w:val="24"/>
              </w:rPr>
              <w:t>3) Оказать дополнительные Услуги по Заявке Клиента.</w:t>
            </w:r>
          </w:p>
          <w:p w14:paraId="2B8C76FC" w14:textId="77777777" w:rsidR="0041398D" w:rsidRPr="004D0F24" w:rsidRDefault="0041398D" w:rsidP="0041398D">
            <w:pPr>
              <w:numPr>
                <w:ilvl w:val="1"/>
                <w:numId w:val="3"/>
              </w:numPr>
              <w:ind w:left="30" w:firstLine="679"/>
              <w:jc w:val="both"/>
              <w:rPr>
                <w:b/>
              </w:rPr>
            </w:pPr>
            <w:r w:rsidRPr="004D0F24">
              <w:rPr>
                <w:b/>
              </w:rPr>
              <w:lastRenderedPageBreak/>
              <w:t>Клиент обязан:</w:t>
            </w:r>
          </w:p>
          <w:p w14:paraId="46BD5E8A" w14:textId="77777777" w:rsidR="0041398D" w:rsidRPr="004D0F24" w:rsidRDefault="0041398D" w:rsidP="0041398D">
            <w:pPr>
              <w:ind w:left="30" w:firstLine="679"/>
              <w:jc w:val="both"/>
              <w:rPr>
                <w:lang w:val="kk-KZ"/>
              </w:rPr>
            </w:pPr>
            <w:r w:rsidRPr="004D0F24">
              <w:t>1) в течение 3 (трех) рабочих дней со дня подписания Договора, письменно известить Исполнителя о лице,</w:t>
            </w:r>
            <w:r w:rsidRPr="004D0F24">
              <w:rPr>
                <w:i/>
              </w:rPr>
              <w:t xml:space="preserve"> </w:t>
            </w:r>
            <w:r w:rsidRPr="004D0F24">
              <w:t>уполномоченном принимать решения по вопросам оказания Услуг по Договору, с указанием Ф.И.О., должности, номеров телефонов, электронной почты;</w:t>
            </w:r>
          </w:p>
          <w:p w14:paraId="69E0A86D" w14:textId="77777777" w:rsidR="0041398D" w:rsidRPr="004D0F24" w:rsidRDefault="0041398D" w:rsidP="0041398D">
            <w:pPr>
              <w:ind w:left="30" w:firstLine="679"/>
              <w:jc w:val="both"/>
              <w:rPr>
                <w:lang w:val="kk-KZ"/>
              </w:rPr>
            </w:pPr>
            <w:r w:rsidRPr="004D0F24">
              <w:t>2) своевременно и в полном объеме производить оплату за Услуги в соответствии с условиями Договора;</w:t>
            </w:r>
          </w:p>
          <w:p w14:paraId="6AAA44B2" w14:textId="77777777" w:rsidR="0041398D" w:rsidRPr="004D0F24" w:rsidRDefault="0041398D" w:rsidP="0041398D">
            <w:pPr>
              <w:ind w:left="30" w:firstLine="679"/>
              <w:jc w:val="both"/>
            </w:pPr>
            <w:r w:rsidRPr="004D0F24">
              <w:t>3) произвести оплату фактически понесенных Исполнителем расходов, не включенных в стоимость Услуг, в случае превышения стоимости предоставленного оборудования и приспособлений, крепежных реквизитов и иных документально подтвержденных расходов, связанных с оказанием Услуг.</w:t>
            </w:r>
          </w:p>
          <w:p w14:paraId="211A5E79" w14:textId="77777777" w:rsidR="0041398D" w:rsidRPr="004D0F24" w:rsidRDefault="0041398D" w:rsidP="0041398D">
            <w:pPr>
              <w:ind w:left="30" w:firstLine="679"/>
              <w:jc w:val="both"/>
              <w:rPr>
                <w:b/>
              </w:rPr>
            </w:pPr>
            <w:r w:rsidRPr="004D0F24">
              <w:t xml:space="preserve">4) В случае привлечения Исполнителя за превышение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Клиент в течение 3 (трех) рабочих дней, </w:t>
            </w:r>
            <w:proofErr w:type="spellStart"/>
            <w:r w:rsidRPr="004D0F24">
              <w:t>безакцептно</w:t>
            </w:r>
            <w:proofErr w:type="spellEnd"/>
            <w:r w:rsidRPr="004D0F24">
              <w:t xml:space="preserve"> возмещает Исполнителю все документально подтвержденные фактически понесенных Исполнителем расходы, связанные с оплатой штрафов за нарушение допустимых параметров.   </w:t>
            </w:r>
          </w:p>
          <w:p w14:paraId="0BA6FA76" w14:textId="77777777" w:rsidR="0041398D" w:rsidRPr="004D0F24" w:rsidRDefault="0041398D" w:rsidP="0041398D">
            <w:pPr>
              <w:numPr>
                <w:ilvl w:val="1"/>
                <w:numId w:val="3"/>
              </w:numPr>
              <w:ind w:left="30" w:firstLine="679"/>
              <w:jc w:val="both"/>
              <w:rPr>
                <w:b/>
              </w:rPr>
            </w:pPr>
            <w:r w:rsidRPr="004D0F24">
              <w:rPr>
                <w:b/>
              </w:rPr>
              <w:t>Исполнитель имеет право:</w:t>
            </w:r>
          </w:p>
          <w:p w14:paraId="1FE344AE" w14:textId="77777777" w:rsidR="0041398D" w:rsidRPr="004D0F24" w:rsidRDefault="0041398D" w:rsidP="0041398D">
            <w:pPr>
              <w:ind w:left="30" w:firstLine="679"/>
              <w:jc w:val="both"/>
              <w:rPr>
                <w:lang w:eastAsia="ru-RU"/>
              </w:rPr>
            </w:pPr>
            <w:r w:rsidRPr="004D0F24">
              <w:t>1) приостановить оказание Услуг, при неисполнении Клиентом условий оплаты Услуг по Договору,</w:t>
            </w:r>
            <w:r w:rsidRPr="004D0F24">
              <w:rPr>
                <w:i/>
              </w:rPr>
              <w:t xml:space="preserve"> </w:t>
            </w:r>
            <w:r w:rsidRPr="004D0F24">
              <w:t>и удержать груз, до момента полного погашения задолженности;</w:t>
            </w:r>
          </w:p>
          <w:p w14:paraId="6CCE8972" w14:textId="77777777" w:rsidR="0041398D" w:rsidRPr="004D0F24" w:rsidRDefault="0041398D" w:rsidP="0041398D">
            <w:pPr>
              <w:ind w:left="30" w:firstLine="679"/>
              <w:jc w:val="both"/>
            </w:pPr>
            <w:r w:rsidRPr="004D0F24">
              <w:rPr>
                <w:lang w:eastAsia="ru-RU"/>
              </w:rPr>
              <w:t xml:space="preserve">2) </w:t>
            </w:r>
            <w:r w:rsidRPr="004D0F24">
              <w:t>требовать от Клиента оплаты Услуг в соответствии с условиями Договора;</w:t>
            </w:r>
          </w:p>
          <w:p w14:paraId="4A7BCA22" w14:textId="77777777" w:rsidR="0041398D" w:rsidRPr="004D0F24" w:rsidRDefault="0041398D" w:rsidP="0041398D">
            <w:pPr>
              <w:ind w:left="30" w:firstLine="679"/>
              <w:jc w:val="both"/>
            </w:pPr>
            <w:r w:rsidRPr="004D0F24">
              <w:t>3) требовать возмещения документально подтвержденных убытков, вызванных невыполнением либо ненадлежащим выполнением Клиентом условий Договора, в том числе любых штрафных санкций от третьих лиц;</w:t>
            </w:r>
          </w:p>
          <w:p w14:paraId="0A064D9A" w14:textId="77777777" w:rsidR="0041398D" w:rsidRPr="004D0F24" w:rsidRDefault="0041398D" w:rsidP="0041398D">
            <w:pPr>
              <w:ind w:left="30" w:firstLine="679"/>
              <w:jc w:val="both"/>
              <w:rPr>
                <w:b/>
              </w:rPr>
            </w:pPr>
            <w:r w:rsidRPr="004D0F24">
              <w:t>4) изменять в одностороннем порядке Тарифы Исполнителя.</w:t>
            </w:r>
          </w:p>
          <w:p w14:paraId="2EDBB8DB" w14:textId="77777777" w:rsidR="0041398D" w:rsidRPr="004D0F24" w:rsidRDefault="0041398D" w:rsidP="0041398D">
            <w:pPr>
              <w:numPr>
                <w:ilvl w:val="1"/>
                <w:numId w:val="3"/>
              </w:numPr>
              <w:ind w:left="30" w:firstLine="679"/>
              <w:jc w:val="both"/>
              <w:rPr>
                <w:b/>
              </w:rPr>
            </w:pPr>
            <w:r w:rsidRPr="004D0F24">
              <w:rPr>
                <w:b/>
              </w:rPr>
              <w:t>Клиент имеет право:</w:t>
            </w:r>
          </w:p>
          <w:p w14:paraId="3E4F6DF8" w14:textId="77777777" w:rsidR="0041398D" w:rsidRPr="004D0F24" w:rsidRDefault="0041398D" w:rsidP="0041398D">
            <w:pPr>
              <w:ind w:left="30" w:firstLine="679"/>
              <w:jc w:val="both"/>
            </w:pPr>
            <w:r w:rsidRPr="004D0F24">
              <w:t>1) требовать оказания Услуг в соответствии с условиями Договора;</w:t>
            </w:r>
          </w:p>
          <w:p w14:paraId="083A96B8" w14:textId="77777777" w:rsidR="0041398D" w:rsidRPr="004D0F24" w:rsidRDefault="0041398D" w:rsidP="0041398D">
            <w:pPr>
              <w:ind w:left="30" w:firstLine="679"/>
              <w:jc w:val="both"/>
            </w:pPr>
            <w:r w:rsidRPr="004D0F24">
              <w:t>2) требовать возмещения документально подтвержденных убытков в случае невыполнения либо ненадлежащего выполнения Исполнителем условий Договора;</w:t>
            </w:r>
          </w:p>
          <w:p w14:paraId="4AB4B93B" w14:textId="77777777" w:rsidR="0041398D" w:rsidRPr="004D0F24" w:rsidRDefault="0041398D" w:rsidP="0041398D">
            <w:pPr>
              <w:ind w:left="30" w:firstLine="679"/>
              <w:jc w:val="both"/>
              <w:rPr>
                <w:b/>
              </w:rPr>
            </w:pPr>
            <w:r w:rsidRPr="004D0F24">
              <w:t>3) получать от Исполнителя информацию об изменениях Тарифов Исполнителя и ставок, утвержденных ТП КЗХ.</w:t>
            </w:r>
          </w:p>
          <w:p w14:paraId="1232E29B" w14:textId="77777777" w:rsidR="0041398D" w:rsidRPr="004D0F24" w:rsidRDefault="0041398D" w:rsidP="0041398D">
            <w:pPr>
              <w:numPr>
                <w:ilvl w:val="1"/>
                <w:numId w:val="3"/>
              </w:numPr>
              <w:ind w:left="30" w:firstLine="679"/>
              <w:jc w:val="both"/>
              <w:rPr>
                <w:b/>
              </w:rPr>
            </w:pPr>
            <w:r w:rsidRPr="004D0F24">
              <w:rPr>
                <w:lang w:val="kk-KZ"/>
              </w:rPr>
              <w:lastRenderedPageBreak/>
              <w:t xml:space="preserve">Исполнитель не несет ответственности, связанной с </w:t>
            </w:r>
            <w:r w:rsidRPr="004D0F24">
              <w:t>порч</w:t>
            </w:r>
            <w:r w:rsidRPr="004D0F24">
              <w:rPr>
                <w:lang w:val="kk-KZ"/>
              </w:rPr>
              <w:t>ей</w:t>
            </w:r>
            <w:r w:rsidRPr="004D0F24">
              <w:t xml:space="preserve"> груза Клиента вследствие его удержания</w:t>
            </w:r>
            <w:r w:rsidRPr="004D0F24">
              <w:rPr>
                <w:b/>
              </w:rPr>
              <w:t>.</w:t>
            </w:r>
          </w:p>
        </w:tc>
        <w:tc>
          <w:tcPr>
            <w:tcW w:w="5228" w:type="dxa"/>
          </w:tcPr>
          <w:p w14:paraId="452C0370" w14:textId="77777777" w:rsidR="0041398D" w:rsidRPr="004D0F24" w:rsidRDefault="0041398D" w:rsidP="0041398D">
            <w:pPr>
              <w:jc w:val="center"/>
              <w:rPr>
                <w:b/>
                <w:bCs/>
              </w:rPr>
            </w:pPr>
            <w:r w:rsidRPr="004D0F24">
              <w:rPr>
                <w:b/>
                <w:bCs/>
              </w:rPr>
              <w:lastRenderedPageBreak/>
              <w:t xml:space="preserve">4. </w:t>
            </w:r>
            <w:r w:rsidRPr="004D0F24">
              <w:rPr>
                <w:rFonts w:ascii="SimSun" w:eastAsia="SimSun" w:hAnsi="SimSun" w:cs="SimSun" w:hint="eastAsia"/>
                <w:b/>
                <w:bCs/>
              </w:rPr>
              <w:t>双方义务</w:t>
            </w:r>
          </w:p>
          <w:p w14:paraId="448CC331" w14:textId="77777777" w:rsidR="0041398D" w:rsidRPr="004D0F24" w:rsidRDefault="0041398D" w:rsidP="0041398D">
            <w:pPr>
              <w:rPr>
                <w:b/>
                <w:bCs/>
              </w:rPr>
            </w:pPr>
            <w:r w:rsidRPr="004D0F24">
              <w:rPr>
                <w:b/>
                <w:bCs/>
              </w:rPr>
              <w:t xml:space="preserve">4.1. </w:t>
            </w:r>
            <w:r w:rsidRPr="004D0F24">
              <w:rPr>
                <w:rFonts w:ascii="SimSun" w:eastAsia="SimSun" w:hAnsi="SimSun" w:cs="SimSun" w:hint="eastAsia"/>
                <w:b/>
                <w:bCs/>
              </w:rPr>
              <w:t>乙方的义务：</w:t>
            </w:r>
          </w:p>
          <w:p w14:paraId="67291108" w14:textId="77777777" w:rsidR="0041398D" w:rsidRPr="004D0F24" w:rsidRDefault="0041398D" w:rsidP="0041398D">
            <w:r w:rsidRPr="004D0F24">
              <w:t xml:space="preserve">1) </w:t>
            </w:r>
            <w:r w:rsidRPr="004D0F24">
              <w:rPr>
                <w:rFonts w:ascii="SimSun" w:eastAsia="SimSun" w:hAnsi="SimSun" w:cs="SimSun" w:hint="eastAsia"/>
              </w:rPr>
              <w:t>在乙方的终端提供服务；</w:t>
            </w:r>
          </w:p>
          <w:p w14:paraId="2D7F3EC4" w14:textId="77777777" w:rsidR="0041398D" w:rsidRPr="004D0F24" w:rsidRDefault="0041398D" w:rsidP="0041398D">
            <w:r w:rsidRPr="004D0F24">
              <w:t xml:space="preserve">2) </w:t>
            </w:r>
            <w:r w:rsidRPr="004D0F24">
              <w:rPr>
                <w:rFonts w:ascii="SimSun" w:eastAsia="SimSun" w:hAnsi="SimSun" w:cs="SimSun" w:hint="eastAsia"/>
              </w:rPr>
              <w:t>在费率变更前</w:t>
            </w:r>
            <w:r w:rsidRPr="004D0F24">
              <w:t>15</w:t>
            </w:r>
            <w:r w:rsidRPr="004D0F24">
              <w:rPr>
                <w:rFonts w:ascii="SimSun" w:eastAsia="SimSun" w:hAnsi="SimSun" w:cs="SimSun" w:hint="eastAsia"/>
              </w:rPr>
              <w:t>（十五）个日历日内，通过书面通知发送至合同中指定的法定地址，告知甲方乙方费率的变更；</w:t>
            </w:r>
          </w:p>
          <w:p w14:paraId="0597BD66" w14:textId="77777777" w:rsidR="0041398D" w:rsidRPr="004D0F24" w:rsidRDefault="0041398D" w:rsidP="0041398D">
            <w:r w:rsidRPr="004D0F24">
              <w:t xml:space="preserve">3) </w:t>
            </w:r>
            <w:r w:rsidRPr="004D0F24">
              <w:rPr>
                <w:rFonts w:ascii="SimSun" w:eastAsia="SimSun" w:hAnsi="SimSun" w:cs="SimSun" w:hint="eastAsia"/>
              </w:rPr>
              <w:t>根据甲方的申请提供额外服务。</w:t>
            </w:r>
          </w:p>
          <w:p w14:paraId="29499D84" w14:textId="77777777" w:rsidR="0041398D" w:rsidRPr="004D0F24" w:rsidRDefault="0041398D" w:rsidP="0041398D"/>
          <w:p w14:paraId="082C91EB" w14:textId="77777777" w:rsidR="0041398D" w:rsidRPr="004D0F24" w:rsidRDefault="0041398D" w:rsidP="0041398D">
            <w:pPr>
              <w:rPr>
                <w:b/>
                <w:bCs/>
              </w:rPr>
            </w:pPr>
            <w:r w:rsidRPr="004D0F24">
              <w:rPr>
                <w:b/>
                <w:bCs/>
              </w:rPr>
              <w:t xml:space="preserve">4.2. </w:t>
            </w:r>
            <w:r w:rsidRPr="004D0F24">
              <w:rPr>
                <w:rFonts w:ascii="SimSun" w:eastAsia="SimSun" w:hAnsi="SimSun" w:cs="SimSun" w:hint="eastAsia"/>
                <w:b/>
                <w:bCs/>
              </w:rPr>
              <w:t>甲方的义务：</w:t>
            </w:r>
          </w:p>
          <w:p w14:paraId="30E6AA5B" w14:textId="77777777" w:rsidR="0041398D" w:rsidRPr="004D0F24" w:rsidRDefault="0041398D" w:rsidP="0041398D">
            <w:r w:rsidRPr="004D0F24">
              <w:lastRenderedPageBreak/>
              <w:t xml:space="preserve">1) </w:t>
            </w:r>
            <w:r w:rsidRPr="004D0F24">
              <w:rPr>
                <w:rFonts w:ascii="SimSun" w:eastAsia="SimSun" w:hAnsi="SimSun" w:cs="SimSun" w:hint="eastAsia"/>
              </w:rPr>
              <w:t>在合同签署之日起</w:t>
            </w:r>
            <w:r w:rsidRPr="004D0F24">
              <w:t>3</w:t>
            </w:r>
            <w:r w:rsidRPr="004D0F24">
              <w:rPr>
                <w:rFonts w:ascii="SimSun" w:eastAsia="SimSun" w:hAnsi="SimSun" w:cs="SimSun" w:hint="eastAsia"/>
              </w:rPr>
              <w:t>（叁）个工作日内，书面通知乙方有关负责决定服务事宜的授权人员，并提供其姓名、职务、电话号码和电子邮箱；</w:t>
            </w:r>
          </w:p>
          <w:p w14:paraId="1C223190" w14:textId="77777777" w:rsidR="0041398D" w:rsidRPr="004D0F24" w:rsidRDefault="0041398D" w:rsidP="0041398D">
            <w:r w:rsidRPr="004D0F24">
              <w:t xml:space="preserve">2) </w:t>
            </w:r>
            <w:r w:rsidRPr="004D0F24">
              <w:rPr>
                <w:rFonts w:ascii="SimSun" w:eastAsia="SimSun" w:hAnsi="SimSun" w:cs="SimSun" w:hint="eastAsia"/>
              </w:rPr>
              <w:t>根据合同条款及时足额支付服务费用；</w:t>
            </w:r>
          </w:p>
          <w:p w14:paraId="66D4263F" w14:textId="77777777" w:rsidR="0041398D" w:rsidRPr="004D0F24" w:rsidRDefault="0041398D" w:rsidP="0041398D">
            <w:r w:rsidRPr="004D0F24">
              <w:t xml:space="preserve">3) </w:t>
            </w:r>
            <w:r w:rsidRPr="004D0F24">
              <w:rPr>
                <w:rFonts w:ascii="SimSun" w:eastAsia="SimSun" w:hAnsi="SimSun" w:cs="SimSun" w:hint="eastAsia"/>
              </w:rPr>
              <w:t>在超出提供设备、装置、紧固材料和其他与提供服务相关的费用时，支付乙方实际发生的、未包含在服务费用中的额外费用；</w:t>
            </w:r>
          </w:p>
          <w:p w14:paraId="73CC1CEB" w14:textId="77777777" w:rsidR="0041398D" w:rsidRPr="004D0F24" w:rsidRDefault="0041398D" w:rsidP="0041398D">
            <w:r w:rsidRPr="004D0F24">
              <w:t xml:space="preserve">4) </w:t>
            </w:r>
            <w:r w:rsidRPr="004D0F24">
              <w:rPr>
                <w:rFonts w:ascii="SimSun" w:eastAsia="SimSun" w:hAnsi="SimSun" w:cs="SimSun" w:hint="eastAsia"/>
              </w:rPr>
              <w:t>在超重超过一吨和</w:t>
            </w:r>
            <w:r w:rsidRPr="004D0F24">
              <w:t>/</w:t>
            </w:r>
            <w:r w:rsidRPr="004D0F24">
              <w:rPr>
                <w:rFonts w:ascii="SimSun" w:eastAsia="SimSun" w:hAnsi="SimSun" w:cs="SimSun" w:hint="eastAsia"/>
              </w:rPr>
              <w:t>或超出哈萨克斯坦共和国法律规定的尺寸参数的情况下，若乙方因装载车辆时被罚款，甲方须在</w:t>
            </w:r>
            <w:r w:rsidRPr="004D0F24">
              <w:t>3</w:t>
            </w:r>
            <w:r w:rsidRPr="004D0F24">
              <w:rPr>
                <w:rFonts w:ascii="SimSun" w:eastAsia="SimSun" w:hAnsi="SimSun" w:cs="SimSun" w:hint="eastAsia"/>
              </w:rPr>
              <w:t>（叁）个工作日内无异议地赔偿乙方所有与支付罚款相关的、经文件证明的实际发生的费用。</w:t>
            </w:r>
          </w:p>
          <w:p w14:paraId="787E61FF" w14:textId="77777777" w:rsidR="0041398D" w:rsidRPr="004D0F24" w:rsidRDefault="0041398D" w:rsidP="0041398D">
            <w:pPr>
              <w:rPr>
                <w:b/>
                <w:bCs/>
              </w:rPr>
            </w:pPr>
          </w:p>
          <w:p w14:paraId="238272F1" w14:textId="77777777" w:rsidR="0041398D" w:rsidRPr="004D0F24" w:rsidRDefault="0041398D" w:rsidP="0041398D">
            <w:pPr>
              <w:rPr>
                <w:b/>
                <w:bCs/>
              </w:rPr>
            </w:pPr>
            <w:r w:rsidRPr="004D0F24">
              <w:rPr>
                <w:b/>
                <w:bCs/>
              </w:rPr>
              <w:t xml:space="preserve">4.3. </w:t>
            </w:r>
            <w:r w:rsidRPr="004D0F24">
              <w:rPr>
                <w:rFonts w:ascii="SimSun" w:eastAsia="SimSun" w:hAnsi="SimSun" w:cs="SimSun" w:hint="eastAsia"/>
                <w:b/>
                <w:bCs/>
              </w:rPr>
              <w:t>乙方的权利：</w:t>
            </w:r>
          </w:p>
          <w:p w14:paraId="5E805267" w14:textId="77777777" w:rsidR="0041398D" w:rsidRPr="004D0F24" w:rsidRDefault="0041398D" w:rsidP="0041398D">
            <w:r w:rsidRPr="004D0F24">
              <w:t xml:space="preserve">1) </w:t>
            </w:r>
            <w:r w:rsidRPr="004D0F24">
              <w:rPr>
                <w:rFonts w:ascii="SimSun" w:eastAsia="SimSun" w:hAnsi="SimSun" w:cs="SimSun" w:hint="eastAsia"/>
              </w:rPr>
              <w:t>在甲方未履行合同规定的支付义务时，暂停服务，并扣留货物，直到全部债务结清；</w:t>
            </w:r>
          </w:p>
          <w:p w14:paraId="7BE624DD" w14:textId="77777777" w:rsidR="0041398D" w:rsidRPr="004D0F24" w:rsidRDefault="0041398D" w:rsidP="0041398D">
            <w:r w:rsidRPr="004D0F24">
              <w:t xml:space="preserve">2) </w:t>
            </w:r>
            <w:r w:rsidRPr="004D0F24">
              <w:rPr>
                <w:rFonts w:ascii="SimSun" w:eastAsia="SimSun" w:hAnsi="SimSun" w:cs="SimSun" w:hint="eastAsia"/>
              </w:rPr>
              <w:t>要求甲方根据合同条款支付服务费用；</w:t>
            </w:r>
          </w:p>
          <w:p w14:paraId="47211E42" w14:textId="77777777" w:rsidR="0041398D" w:rsidRPr="004D0F24" w:rsidRDefault="0041398D" w:rsidP="0041398D">
            <w:r w:rsidRPr="004D0F24">
              <w:t xml:space="preserve">3) </w:t>
            </w:r>
            <w:r w:rsidRPr="004D0F24">
              <w:rPr>
                <w:rFonts w:ascii="SimSun" w:eastAsia="SimSun" w:hAnsi="SimSun" w:cs="SimSun" w:hint="eastAsia"/>
              </w:rPr>
              <w:t>要求赔偿因甲方未履行或不当履行合同条款所导致的、经文件证明的损失，包括来自第三方的任何罚款；</w:t>
            </w:r>
          </w:p>
          <w:p w14:paraId="5C929A13" w14:textId="77777777" w:rsidR="0041398D" w:rsidRPr="004D0F24" w:rsidRDefault="0041398D" w:rsidP="0041398D">
            <w:r w:rsidRPr="004D0F24">
              <w:t xml:space="preserve">4) </w:t>
            </w:r>
            <w:r w:rsidRPr="004D0F24">
              <w:rPr>
                <w:rFonts w:ascii="SimSun" w:eastAsia="SimSun" w:hAnsi="SimSun" w:cs="SimSun" w:hint="eastAsia"/>
              </w:rPr>
              <w:t>单方面变更乙方的费率。</w:t>
            </w:r>
          </w:p>
          <w:p w14:paraId="7F2DAB68" w14:textId="77777777" w:rsidR="0041398D" w:rsidRPr="004D0F24" w:rsidRDefault="0041398D" w:rsidP="0041398D">
            <w:r w:rsidRPr="004D0F24">
              <w:t xml:space="preserve">4.4. </w:t>
            </w:r>
            <w:r w:rsidRPr="004D0F24">
              <w:rPr>
                <w:rFonts w:ascii="SimSun" w:eastAsia="SimSun" w:hAnsi="SimSun" w:cs="SimSun" w:hint="eastAsia"/>
              </w:rPr>
              <w:t>甲方的权利：</w:t>
            </w:r>
          </w:p>
          <w:p w14:paraId="1615B330" w14:textId="77777777" w:rsidR="0041398D" w:rsidRPr="004D0F24" w:rsidRDefault="0041398D" w:rsidP="0041398D">
            <w:r w:rsidRPr="004D0F24">
              <w:t xml:space="preserve">1) </w:t>
            </w:r>
            <w:r w:rsidRPr="004D0F24">
              <w:rPr>
                <w:rFonts w:ascii="SimSun" w:eastAsia="SimSun" w:hAnsi="SimSun" w:cs="SimSun" w:hint="eastAsia"/>
              </w:rPr>
              <w:t>要求乙方根据合同条款提供服务；</w:t>
            </w:r>
          </w:p>
          <w:p w14:paraId="5987FC65" w14:textId="77777777" w:rsidR="0041398D" w:rsidRPr="004D0F24" w:rsidRDefault="0041398D" w:rsidP="0041398D">
            <w:r w:rsidRPr="004D0F24">
              <w:t xml:space="preserve">2) </w:t>
            </w:r>
            <w:r w:rsidRPr="004D0F24">
              <w:rPr>
                <w:rFonts w:ascii="SimSun" w:eastAsia="SimSun" w:hAnsi="SimSun" w:cs="SimSun" w:hint="eastAsia"/>
              </w:rPr>
              <w:t>在乙方未履行或不当履行合同条款时，要求赔偿经文件证明的损失；</w:t>
            </w:r>
          </w:p>
          <w:p w14:paraId="50EAA53A" w14:textId="77777777" w:rsidR="0041398D" w:rsidRPr="004D0F24" w:rsidRDefault="0041398D" w:rsidP="0041398D">
            <w:r w:rsidRPr="004D0F24">
              <w:t xml:space="preserve">3) </w:t>
            </w:r>
            <w:r w:rsidRPr="004D0F24">
              <w:rPr>
                <w:rFonts w:ascii="SimSun" w:eastAsia="SimSun" w:hAnsi="SimSun" w:cs="SimSun" w:hint="eastAsia"/>
              </w:rPr>
              <w:t>从乙方处获取有关费率变更及哈萨克斯坦铁路国际运输运费政策（</w:t>
            </w:r>
            <w:r w:rsidRPr="004D0F24">
              <w:t>TP KZH</w:t>
            </w:r>
            <w:r w:rsidRPr="004D0F24">
              <w:rPr>
                <w:rFonts w:ascii="SimSun" w:eastAsia="SimSun" w:hAnsi="SimSun" w:cs="SimSun" w:hint="eastAsia"/>
              </w:rPr>
              <w:t>）批准的费率变更的信息。</w:t>
            </w:r>
          </w:p>
          <w:p w14:paraId="54D1898C" w14:textId="77777777" w:rsidR="0041398D" w:rsidRPr="004D0F24" w:rsidRDefault="0041398D" w:rsidP="0041398D">
            <w:r w:rsidRPr="004D0F24">
              <w:t xml:space="preserve">4.5. </w:t>
            </w:r>
            <w:r w:rsidRPr="004D0F24">
              <w:rPr>
                <w:rFonts w:ascii="SimSun" w:eastAsia="SimSun" w:hAnsi="SimSun" w:cs="SimSun" w:hint="eastAsia"/>
              </w:rPr>
              <w:t>乙方对因扣留甲方货物而导致的货物损坏不承担责任。</w:t>
            </w:r>
          </w:p>
          <w:p w14:paraId="059693C8" w14:textId="77777777" w:rsidR="0041398D" w:rsidRPr="004D0F24" w:rsidRDefault="0041398D" w:rsidP="0041398D"/>
        </w:tc>
      </w:tr>
      <w:tr w:rsidR="004D0F24" w:rsidRPr="004D0F24" w14:paraId="1AD768C1" w14:textId="77777777" w:rsidTr="0041398D">
        <w:tc>
          <w:tcPr>
            <w:tcW w:w="5228" w:type="dxa"/>
          </w:tcPr>
          <w:p w14:paraId="0C5EB40F" w14:textId="77777777" w:rsidR="0041398D" w:rsidRPr="004D0F24" w:rsidRDefault="0041398D" w:rsidP="0041398D">
            <w:pPr>
              <w:numPr>
                <w:ilvl w:val="0"/>
                <w:numId w:val="4"/>
              </w:numPr>
              <w:ind w:firstLine="709"/>
              <w:jc w:val="center"/>
              <w:rPr>
                <w:b/>
                <w:lang w:val="kk-KZ"/>
              </w:rPr>
            </w:pPr>
            <w:r w:rsidRPr="004D0F24">
              <w:rPr>
                <w:b/>
              </w:rPr>
              <w:lastRenderedPageBreak/>
              <w:t>Порядок оплат</w:t>
            </w:r>
            <w:r w:rsidRPr="004D0F24">
              <w:rPr>
                <w:b/>
                <w:lang w:val="kk-KZ"/>
              </w:rPr>
              <w:t>ы</w:t>
            </w:r>
          </w:p>
          <w:p w14:paraId="282E543B" w14:textId="77777777" w:rsidR="0041398D" w:rsidRPr="004D0F24" w:rsidRDefault="0041398D" w:rsidP="0041398D">
            <w:pPr>
              <w:pStyle w:val="a5"/>
              <w:widowControl w:val="0"/>
              <w:numPr>
                <w:ilvl w:val="1"/>
                <w:numId w:val="4"/>
              </w:numPr>
              <w:ind w:left="0" w:firstLine="567"/>
              <w:jc w:val="both"/>
            </w:pPr>
            <w:r w:rsidRPr="004D0F24">
              <w:t>Оплата услуг Исполнителя производится Клиентом:</w:t>
            </w:r>
          </w:p>
          <w:p w14:paraId="1462186E" w14:textId="77777777" w:rsidR="0041398D" w:rsidRPr="004D0F24" w:rsidRDefault="0041398D" w:rsidP="0041398D">
            <w:pPr>
              <w:pStyle w:val="a5"/>
              <w:widowControl w:val="0"/>
              <w:numPr>
                <w:ilvl w:val="2"/>
                <w:numId w:val="4"/>
              </w:numPr>
              <w:ind w:left="0" w:firstLine="567"/>
              <w:jc w:val="both"/>
            </w:pPr>
            <w:r w:rsidRPr="004D0F24">
              <w:t>На расчетный счет Исполнителя на условиях 100% (сто процентов) предварительной оплаты до оказания услуг для перегруза грузов вагон-автотранспорт. По факту оказанных Услуг, Исполнитель направляет электронные версии документов: электронные счета-фактуры, расчетной ведомости на электронный адрес Клиента, указанный в реквизитах Договора. Клиент по получению перечисленных документов, при недостаточности рассчитанной суммы предоплаты, осуществляет доплату недостающих денежных средств в течение 3 (трех) банковских дней с даты их отправления Исполнителем.</w:t>
            </w:r>
          </w:p>
          <w:p w14:paraId="124FE1E5" w14:textId="77777777" w:rsidR="0041398D" w:rsidRPr="004D0F24" w:rsidRDefault="0041398D" w:rsidP="0041398D">
            <w:pPr>
              <w:pStyle w:val="a5"/>
              <w:widowControl w:val="0"/>
              <w:numPr>
                <w:ilvl w:val="2"/>
                <w:numId w:val="4"/>
              </w:numPr>
              <w:ind w:left="0" w:firstLine="567"/>
              <w:jc w:val="both"/>
            </w:pPr>
            <w:r w:rsidRPr="004D0F24">
              <w:t xml:space="preserve">На расчетный счет Исполнителя в течении 5 (пяти) рабочих дней с момента выставления Электронной счет-фактуры и предоставления реестра выполненных работ с актом выполненных работ для перегруза грузов транзитного направления (вагон-вагон). </w:t>
            </w:r>
          </w:p>
          <w:p w14:paraId="1D99CEEF" w14:textId="77777777" w:rsidR="0041398D" w:rsidRPr="004D0F24" w:rsidRDefault="0041398D" w:rsidP="0041398D">
            <w:pPr>
              <w:pStyle w:val="a5"/>
              <w:widowControl w:val="0"/>
              <w:numPr>
                <w:ilvl w:val="1"/>
                <w:numId w:val="4"/>
              </w:numPr>
              <w:ind w:left="0" w:firstLine="567"/>
              <w:jc w:val="both"/>
              <w:rPr>
                <w:b/>
              </w:rPr>
            </w:pPr>
            <w:r w:rsidRPr="004D0F24">
              <w:rPr>
                <w:b/>
              </w:rPr>
              <w:t>Исполнитель:</w:t>
            </w:r>
          </w:p>
          <w:p w14:paraId="30A457E7" w14:textId="77777777" w:rsidR="0041398D" w:rsidRPr="004D0F24" w:rsidRDefault="0041398D" w:rsidP="0041398D">
            <w:pPr>
              <w:pStyle w:val="a5"/>
              <w:widowControl w:val="0"/>
              <w:numPr>
                <w:ilvl w:val="2"/>
                <w:numId w:val="4"/>
              </w:numPr>
              <w:ind w:left="0" w:firstLine="567"/>
              <w:jc w:val="both"/>
            </w:pPr>
            <w:r w:rsidRPr="004D0F24">
              <w:t>В течение 2 (двух) рабочих дней после окончания каждого декадного периода отчетного месяца Исполнитель высылает Клиенту по электронной почте расчетную ведомость с перечнем фактически оказанных Услуг за истекшие 10 (десять) дней с указанием стоимости услуг.</w:t>
            </w:r>
          </w:p>
          <w:p w14:paraId="2BCD11C9" w14:textId="77777777" w:rsidR="0041398D" w:rsidRPr="004D0F24" w:rsidRDefault="0041398D" w:rsidP="0041398D">
            <w:pPr>
              <w:widowControl w:val="0"/>
              <w:numPr>
                <w:ilvl w:val="2"/>
                <w:numId w:val="4"/>
              </w:numPr>
              <w:ind w:left="0" w:firstLine="567"/>
              <w:jc w:val="both"/>
            </w:pPr>
            <w:r w:rsidRPr="004D0F24">
              <w:t>Ежемесячно направляет Клиенту по почте оригиналы следующих документов, подтверждающих фактическое оказание Услуг:</w:t>
            </w:r>
          </w:p>
          <w:p w14:paraId="75300FD4" w14:textId="77777777" w:rsidR="0041398D" w:rsidRPr="004D0F24" w:rsidRDefault="0041398D" w:rsidP="0041398D">
            <w:pPr>
              <w:widowControl w:val="0"/>
              <w:ind w:firstLine="567"/>
              <w:jc w:val="both"/>
            </w:pPr>
            <w:r w:rsidRPr="004D0F24">
              <w:t>- счет-фактура, выписанный в соответствии с требованиями налогового законодательства Республики Казахстан;</w:t>
            </w:r>
          </w:p>
          <w:p w14:paraId="4FDC209D" w14:textId="77777777" w:rsidR="0041398D" w:rsidRPr="004D0F24" w:rsidRDefault="0041398D" w:rsidP="0041398D">
            <w:pPr>
              <w:widowControl w:val="0"/>
              <w:ind w:firstLine="567"/>
              <w:jc w:val="both"/>
            </w:pPr>
            <w:r w:rsidRPr="004D0F24">
              <w:t>- два экземпляра акта выполненных работ (оказанных услуг) (форма Р-1) (далее – Акт Р-1), в котором указывается окончательная стоимость оказанных Услуг Исполнителя), заверенную подписью и печатью Исполнителя;</w:t>
            </w:r>
          </w:p>
          <w:p w14:paraId="4ADC16C1" w14:textId="77777777" w:rsidR="0041398D" w:rsidRPr="004D0F24" w:rsidRDefault="0041398D" w:rsidP="0041398D">
            <w:pPr>
              <w:widowControl w:val="0"/>
              <w:ind w:firstLine="567"/>
              <w:jc w:val="both"/>
            </w:pPr>
            <w:r w:rsidRPr="004D0F24">
              <w:t>- расчетная ведомость;</w:t>
            </w:r>
          </w:p>
          <w:p w14:paraId="7861BD48" w14:textId="77777777" w:rsidR="0041398D" w:rsidRPr="004D0F24" w:rsidRDefault="0041398D" w:rsidP="0041398D">
            <w:pPr>
              <w:widowControl w:val="0"/>
              <w:ind w:firstLine="567"/>
              <w:jc w:val="both"/>
            </w:pPr>
            <w:r w:rsidRPr="004D0F24">
              <w:t xml:space="preserve">- акт сверки взаиморасчетов. </w:t>
            </w:r>
          </w:p>
          <w:p w14:paraId="58A764D2" w14:textId="77777777" w:rsidR="0041398D" w:rsidRPr="004D0F24" w:rsidRDefault="0041398D" w:rsidP="0041398D">
            <w:pPr>
              <w:widowControl w:val="0"/>
              <w:ind w:firstLine="567"/>
              <w:jc w:val="both"/>
            </w:pPr>
            <w:r w:rsidRPr="004D0F24">
              <w:t>Указанные документы направляются:</w:t>
            </w:r>
          </w:p>
          <w:p w14:paraId="28D3BB42" w14:textId="77777777" w:rsidR="0041398D" w:rsidRPr="004D0F24" w:rsidRDefault="0041398D" w:rsidP="0041398D">
            <w:pPr>
              <w:widowControl w:val="0"/>
              <w:ind w:firstLine="567"/>
              <w:jc w:val="both"/>
            </w:pPr>
            <w:r w:rsidRPr="004D0F24">
              <w:t xml:space="preserve">- в срок до 10-числа месяца, следующего за отчетным, Исполнителем высылается по электронной почте электронная счет-фактура и расчетная ведомость с перечнем фактически оказанных Услуг. </w:t>
            </w:r>
          </w:p>
          <w:p w14:paraId="5DC3AD30" w14:textId="77777777" w:rsidR="0041398D" w:rsidRPr="004D0F24" w:rsidRDefault="0041398D" w:rsidP="0041398D">
            <w:pPr>
              <w:widowControl w:val="0"/>
              <w:ind w:firstLine="567"/>
              <w:jc w:val="both"/>
            </w:pPr>
            <w:r w:rsidRPr="004D0F24">
              <w:t xml:space="preserve"> - в срок до 20 числа месяца, следующего за отчетным, Исполнитель высылает Клиенту по </w:t>
            </w:r>
            <w:r w:rsidRPr="004D0F24">
              <w:lastRenderedPageBreak/>
              <w:t xml:space="preserve">почте оригинал акта выполненных работ, расчетную ведомость с перечнем фактически оказанных Услуг.  </w:t>
            </w:r>
          </w:p>
          <w:p w14:paraId="36D7FEF4" w14:textId="77777777" w:rsidR="0041398D" w:rsidRPr="004D0F24" w:rsidRDefault="0041398D" w:rsidP="0041398D">
            <w:pPr>
              <w:pStyle w:val="a5"/>
              <w:widowControl w:val="0"/>
              <w:numPr>
                <w:ilvl w:val="2"/>
                <w:numId w:val="4"/>
              </w:numPr>
              <w:ind w:left="0" w:firstLine="567"/>
              <w:jc w:val="both"/>
            </w:pPr>
            <w:r w:rsidRPr="004D0F24">
              <w:t>Ежемесячно производит уведомление Клиента об имеющейся дебиторской задолженности посредством уведомления на электронную почту Клиента, указанный в разделе 12 Договора.</w:t>
            </w:r>
          </w:p>
        </w:tc>
        <w:tc>
          <w:tcPr>
            <w:tcW w:w="5228" w:type="dxa"/>
          </w:tcPr>
          <w:p w14:paraId="175C9B6D" w14:textId="77777777" w:rsidR="0041398D" w:rsidRPr="004D0F24" w:rsidRDefault="0041398D" w:rsidP="0041398D">
            <w:pPr>
              <w:jc w:val="center"/>
              <w:rPr>
                <w:b/>
                <w:bCs/>
              </w:rPr>
            </w:pPr>
            <w:r w:rsidRPr="004D0F24">
              <w:rPr>
                <w:b/>
                <w:bCs/>
              </w:rPr>
              <w:lastRenderedPageBreak/>
              <w:t xml:space="preserve">5. </w:t>
            </w:r>
            <w:r w:rsidRPr="004D0F24">
              <w:rPr>
                <w:rFonts w:ascii="SimSun" w:eastAsia="SimSun" w:hAnsi="SimSun" w:cs="SimSun" w:hint="eastAsia"/>
                <w:b/>
                <w:bCs/>
              </w:rPr>
              <w:t>付款方式</w:t>
            </w:r>
          </w:p>
          <w:p w14:paraId="56C374B2" w14:textId="77777777" w:rsidR="0041398D" w:rsidRPr="004D0F24" w:rsidRDefault="0041398D" w:rsidP="0041398D">
            <w:r w:rsidRPr="004D0F24">
              <w:t xml:space="preserve">5.1. </w:t>
            </w:r>
            <w:r w:rsidRPr="004D0F24">
              <w:rPr>
                <w:rFonts w:ascii="SimSun" w:eastAsia="SimSun" w:hAnsi="SimSun" w:cs="SimSun" w:hint="eastAsia"/>
              </w:rPr>
              <w:t>甲方应按以下方式支付乙方的服务费用：</w:t>
            </w:r>
          </w:p>
          <w:p w14:paraId="2360B12C" w14:textId="77777777" w:rsidR="0041398D" w:rsidRPr="004D0F24" w:rsidRDefault="0041398D" w:rsidP="0041398D">
            <w:r w:rsidRPr="004D0F24">
              <w:t xml:space="preserve">5.1.1. </w:t>
            </w:r>
            <w:r w:rsidRPr="004D0F24">
              <w:rPr>
                <w:rFonts w:ascii="SimSun" w:eastAsia="SimSun" w:hAnsi="SimSun" w:cs="SimSun" w:hint="eastAsia"/>
              </w:rPr>
              <w:t>在提供车厢</w:t>
            </w:r>
            <w:r w:rsidRPr="004D0F24">
              <w:t>-</w:t>
            </w:r>
            <w:r w:rsidRPr="004D0F24">
              <w:rPr>
                <w:rFonts w:ascii="SimSun" w:eastAsia="SimSun" w:hAnsi="SimSun" w:cs="SimSun" w:hint="eastAsia"/>
              </w:rPr>
              <w:t>汽车运输装卸服务之前，甲方应向乙方的结算账户进行</w:t>
            </w:r>
            <w:r w:rsidRPr="004D0F24">
              <w:t>100%</w:t>
            </w:r>
            <w:r w:rsidRPr="004D0F24">
              <w:rPr>
                <w:rFonts w:ascii="SimSun" w:eastAsia="SimSun" w:hAnsi="SimSun" w:cs="SimSun" w:hint="eastAsia"/>
              </w:rPr>
              <w:t>（百分之百）的预付款。在服务提供后，乙方将电子版文件（包括电子发票、结算清单）发送至合同中指定的甲方电子邮箱。如果预付款金额不足，甲方应在乙方发送文件后的</w:t>
            </w:r>
            <w:r w:rsidRPr="004D0F24">
              <w:t>3</w:t>
            </w:r>
            <w:r w:rsidRPr="004D0F24">
              <w:rPr>
                <w:rFonts w:ascii="SimSun" w:eastAsia="SimSun" w:hAnsi="SimSun" w:cs="SimSun" w:hint="eastAsia"/>
              </w:rPr>
              <w:t>（叁）个银行日内补足差额。</w:t>
            </w:r>
          </w:p>
          <w:p w14:paraId="4F79BD06" w14:textId="77777777" w:rsidR="0041398D" w:rsidRPr="004D0F24" w:rsidRDefault="0041398D" w:rsidP="0041398D">
            <w:r w:rsidRPr="004D0F24">
              <w:t xml:space="preserve">5.1.2. </w:t>
            </w:r>
            <w:r w:rsidRPr="004D0F24">
              <w:rPr>
                <w:rFonts w:ascii="SimSun" w:eastAsia="SimSun" w:hAnsi="SimSun" w:cs="SimSun" w:hint="eastAsia"/>
              </w:rPr>
              <w:t>对于过境运输方向的车厢</w:t>
            </w:r>
            <w:r w:rsidRPr="004D0F24">
              <w:t>-</w:t>
            </w:r>
            <w:r w:rsidRPr="004D0F24">
              <w:rPr>
                <w:rFonts w:ascii="SimSun" w:eastAsia="SimSun" w:hAnsi="SimSun" w:cs="SimSun" w:hint="eastAsia"/>
              </w:rPr>
              <w:t>车厢装卸服务，甲方应在收到电子发票和已完成工作的清单及已完成工作证明（合同中提到的）后</w:t>
            </w:r>
            <w:r w:rsidRPr="004D0F24">
              <w:t>5</w:t>
            </w:r>
            <w:r w:rsidRPr="004D0F24">
              <w:rPr>
                <w:rFonts w:ascii="SimSun" w:eastAsia="SimSun" w:hAnsi="SimSun" w:cs="SimSun" w:hint="eastAsia"/>
              </w:rPr>
              <w:t>（五）个工作日内向乙方的结算账户付款。</w:t>
            </w:r>
          </w:p>
          <w:p w14:paraId="0C55796E" w14:textId="77777777" w:rsidR="0041398D" w:rsidRPr="004D0F24" w:rsidRDefault="0041398D" w:rsidP="0041398D"/>
          <w:p w14:paraId="46203A2A" w14:textId="77777777" w:rsidR="0041398D" w:rsidRPr="004D0F24" w:rsidRDefault="0041398D" w:rsidP="0041398D">
            <w:pPr>
              <w:rPr>
                <w:b/>
                <w:bCs/>
              </w:rPr>
            </w:pPr>
            <w:r w:rsidRPr="004D0F24">
              <w:t>5</w:t>
            </w:r>
            <w:r w:rsidRPr="004D0F24">
              <w:rPr>
                <w:b/>
                <w:bCs/>
              </w:rPr>
              <w:t xml:space="preserve">.2. </w:t>
            </w:r>
            <w:r w:rsidRPr="004D0F24">
              <w:rPr>
                <w:rFonts w:ascii="SimSun" w:eastAsia="SimSun" w:hAnsi="SimSun" w:cs="SimSun" w:hint="eastAsia"/>
                <w:b/>
                <w:bCs/>
              </w:rPr>
              <w:t>乙方的责任：</w:t>
            </w:r>
          </w:p>
          <w:p w14:paraId="5D6448DA" w14:textId="77777777" w:rsidR="0041398D" w:rsidRPr="004D0F24" w:rsidRDefault="0041398D" w:rsidP="0041398D">
            <w:r w:rsidRPr="004D0F24">
              <w:t xml:space="preserve">5.2.1. </w:t>
            </w:r>
            <w:r w:rsidRPr="004D0F24">
              <w:rPr>
                <w:rFonts w:ascii="SimSun" w:eastAsia="SimSun" w:hAnsi="SimSun" w:cs="SimSun" w:hint="eastAsia"/>
              </w:rPr>
              <w:t>在每个报告月份的每十天期结束后的</w:t>
            </w:r>
            <w:r w:rsidRPr="004D0F24">
              <w:t>2</w:t>
            </w:r>
            <w:r w:rsidRPr="004D0F24">
              <w:rPr>
                <w:rFonts w:ascii="SimSun" w:eastAsia="SimSun" w:hAnsi="SimSun" w:cs="SimSun" w:hint="eastAsia"/>
              </w:rPr>
              <w:t>（两）个工作日内，乙方通过电子邮件向甲方发送包含过去</w:t>
            </w:r>
            <w:r w:rsidRPr="004D0F24">
              <w:t>10</w:t>
            </w:r>
            <w:r w:rsidRPr="004D0F24">
              <w:rPr>
                <w:rFonts w:ascii="SimSun" w:eastAsia="SimSun" w:hAnsi="SimSun" w:cs="SimSun" w:hint="eastAsia"/>
              </w:rPr>
              <w:t>（十）天内实际提供服务及其费用的结算清单。</w:t>
            </w:r>
          </w:p>
          <w:p w14:paraId="6B4BCD1A" w14:textId="77777777" w:rsidR="0041398D" w:rsidRPr="004D0F24" w:rsidRDefault="0041398D" w:rsidP="0041398D">
            <w:r w:rsidRPr="004D0F24">
              <w:t xml:space="preserve">5.2.2. </w:t>
            </w:r>
            <w:r w:rsidRPr="004D0F24">
              <w:rPr>
                <w:rFonts w:ascii="SimSun" w:eastAsia="SimSun" w:hAnsi="SimSun" w:cs="SimSun" w:hint="eastAsia"/>
              </w:rPr>
              <w:t>每月向甲方邮寄以下文件的原件，以确认实际提供的服务：</w:t>
            </w:r>
          </w:p>
          <w:p w14:paraId="56084C97" w14:textId="77777777" w:rsidR="0041398D" w:rsidRPr="004D0F24" w:rsidRDefault="0041398D" w:rsidP="0041398D">
            <w:r w:rsidRPr="004D0F24">
              <w:t xml:space="preserve">- </w:t>
            </w:r>
            <w:r w:rsidRPr="004D0F24">
              <w:rPr>
                <w:rFonts w:ascii="SimSun" w:eastAsia="SimSun" w:hAnsi="SimSun" w:cs="SimSun" w:hint="eastAsia"/>
              </w:rPr>
              <w:t>根据哈萨克斯坦共和国税法要求开具的发票；</w:t>
            </w:r>
          </w:p>
          <w:p w14:paraId="176F174C" w14:textId="77777777" w:rsidR="0041398D" w:rsidRPr="004D0F24" w:rsidRDefault="0041398D" w:rsidP="0041398D">
            <w:r w:rsidRPr="004D0F24">
              <w:t xml:space="preserve">- </w:t>
            </w:r>
            <w:r w:rsidRPr="004D0F24">
              <w:rPr>
                <w:rFonts w:ascii="SimSun" w:eastAsia="SimSun" w:hAnsi="SimSun" w:cs="SimSun" w:hint="eastAsia"/>
              </w:rPr>
              <w:t>两份已完成工作证明（服务提供证明）（</w:t>
            </w:r>
            <w:r w:rsidRPr="004D0F24">
              <w:t>R-1</w:t>
            </w:r>
            <w:r w:rsidRPr="004D0F24">
              <w:rPr>
                <w:rFonts w:ascii="SimSun" w:eastAsia="SimSun" w:hAnsi="SimSun" w:cs="SimSun" w:hint="eastAsia"/>
              </w:rPr>
              <w:t>表格）（以下简称</w:t>
            </w:r>
            <w:r w:rsidRPr="004D0F24">
              <w:t>“R-1</w:t>
            </w:r>
            <w:proofErr w:type="gramStart"/>
            <w:r w:rsidRPr="004D0F24">
              <w:rPr>
                <w:rFonts w:ascii="SimSun" w:eastAsia="SimSun" w:hAnsi="SimSun" w:cs="SimSun" w:hint="eastAsia"/>
              </w:rPr>
              <w:t>证明</w:t>
            </w:r>
            <w:r w:rsidRPr="004D0F24">
              <w:t>”</w:t>
            </w:r>
            <w:r w:rsidRPr="004D0F24">
              <w:rPr>
                <w:rFonts w:ascii="SimSun" w:eastAsia="SimSun" w:hAnsi="SimSun" w:cs="SimSun" w:hint="eastAsia"/>
              </w:rPr>
              <w:t>）</w:t>
            </w:r>
            <w:proofErr w:type="gramEnd"/>
            <w:r w:rsidRPr="004D0F24">
              <w:rPr>
                <w:rFonts w:ascii="SimSun" w:eastAsia="SimSun" w:hAnsi="SimSun" w:cs="SimSun" w:hint="eastAsia"/>
              </w:rPr>
              <w:t>，其中注明乙方提供服务的最终费用，并加盖乙方的签名和印章；</w:t>
            </w:r>
          </w:p>
          <w:p w14:paraId="1BDD7B4E" w14:textId="77777777" w:rsidR="0041398D" w:rsidRPr="004D0F24" w:rsidRDefault="0041398D" w:rsidP="0041398D">
            <w:r w:rsidRPr="004D0F24">
              <w:t xml:space="preserve">- </w:t>
            </w:r>
            <w:r w:rsidRPr="004D0F24">
              <w:rPr>
                <w:rFonts w:ascii="SimSun" w:eastAsia="SimSun" w:hAnsi="SimSun" w:cs="SimSun" w:hint="eastAsia"/>
              </w:rPr>
              <w:t>结算清单；</w:t>
            </w:r>
          </w:p>
          <w:p w14:paraId="1AD017C2" w14:textId="77777777" w:rsidR="0041398D" w:rsidRPr="004D0F24" w:rsidRDefault="0041398D" w:rsidP="0041398D">
            <w:r w:rsidRPr="004D0F24">
              <w:t xml:space="preserve">- </w:t>
            </w:r>
            <w:r w:rsidRPr="004D0F24">
              <w:rPr>
                <w:rFonts w:ascii="SimSun" w:eastAsia="SimSun" w:hAnsi="SimSun" w:cs="SimSun" w:hint="eastAsia"/>
              </w:rPr>
              <w:t>对账单。</w:t>
            </w:r>
          </w:p>
          <w:p w14:paraId="3C2C3EB3" w14:textId="77777777" w:rsidR="0041398D" w:rsidRPr="004D0F24" w:rsidRDefault="0041398D" w:rsidP="0041398D">
            <w:r w:rsidRPr="004D0F24">
              <w:rPr>
                <w:rFonts w:ascii="SimSun" w:eastAsia="SimSun" w:hAnsi="SimSun" w:cs="SimSun" w:hint="eastAsia"/>
              </w:rPr>
              <w:t>上述文件的发送时间：</w:t>
            </w:r>
          </w:p>
          <w:p w14:paraId="086E2EF9" w14:textId="77777777" w:rsidR="0041398D" w:rsidRPr="004D0F24" w:rsidRDefault="0041398D" w:rsidP="0041398D">
            <w:r w:rsidRPr="004D0F24">
              <w:t xml:space="preserve">- </w:t>
            </w:r>
            <w:r w:rsidRPr="004D0F24">
              <w:rPr>
                <w:rFonts w:ascii="SimSun" w:eastAsia="SimSun" w:hAnsi="SimSun" w:cs="SimSun" w:hint="eastAsia"/>
              </w:rPr>
              <w:t>在报告月份结束后的</w:t>
            </w:r>
            <w:r w:rsidRPr="004D0F24">
              <w:t>10</w:t>
            </w:r>
            <w:r w:rsidRPr="004D0F24">
              <w:rPr>
                <w:rFonts w:ascii="SimSun" w:eastAsia="SimSun" w:hAnsi="SimSun" w:cs="SimSun" w:hint="eastAsia"/>
              </w:rPr>
              <w:t>号之前，乙方向甲方电子邮箱发送电子发票及包含实际提供服务清单的结算清单。</w:t>
            </w:r>
          </w:p>
          <w:p w14:paraId="060CC70D" w14:textId="77777777" w:rsidR="0041398D" w:rsidRPr="004D0F24" w:rsidRDefault="0041398D" w:rsidP="0041398D">
            <w:r w:rsidRPr="004D0F24">
              <w:t xml:space="preserve">- </w:t>
            </w:r>
            <w:r w:rsidRPr="004D0F24">
              <w:rPr>
                <w:rFonts w:ascii="SimSun" w:eastAsia="SimSun" w:hAnsi="SimSun" w:cs="SimSun" w:hint="eastAsia"/>
              </w:rPr>
              <w:t>在报告月份结束后的</w:t>
            </w:r>
            <w:r w:rsidRPr="004D0F24">
              <w:t>20</w:t>
            </w:r>
            <w:r w:rsidRPr="004D0F24">
              <w:rPr>
                <w:rFonts w:ascii="SimSun" w:eastAsia="SimSun" w:hAnsi="SimSun" w:cs="SimSun" w:hint="eastAsia"/>
              </w:rPr>
              <w:t>号之前，乙方向甲方邮寄已完成工作的原件证明及包含实际提供服务清单的结算清单。</w:t>
            </w:r>
          </w:p>
          <w:p w14:paraId="333CE0DD" w14:textId="77777777" w:rsidR="0041398D" w:rsidRPr="004D0F24" w:rsidRDefault="0041398D" w:rsidP="0041398D">
            <w:r w:rsidRPr="004D0F24">
              <w:t xml:space="preserve">5.2.3. </w:t>
            </w:r>
            <w:r w:rsidRPr="004D0F24">
              <w:rPr>
                <w:rFonts w:ascii="SimSun" w:eastAsia="SimSun" w:hAnsi="SimSun" w:cs="SimSun" w:hint="eastAsia"/>
              </w:rPr>
              <w:t>每月通过发送至甲方在合同第</w:t>
            </w:r>
            <w:r w:rsidRPr="004D0F24">
              <w:t>12</w:t>
            </w:r>
            <w:r w:rsidRPr="004D0F24">
              <w:rPr>
                <w:rFonts w:ascii="SimSun" w:eastAsia="SimSun" w:hAnsi="SimSun" w:cs="SimSun" w:hint="eastAsia"/>
              </w:rPr>
              <w:t>条中指定的电子邮箱的通知，提醒甲方其欠款情况。</w:t>
            </w:r>
          </w:p>
          <w:p w14:paraId="418B5F64" w14:textId="77777777" w:rsidR="0041398D" w:rsidRPr="004D0F24" w:rsidRDefault="0041398D" w:rsidP="0041398D"/>
        </w:tc>
      </w:tr>
      <w:tr w:rsidR="004D0F24" w:rsidRPr="004D0F24" w14:paraId="350FAFD1" w14:textId="77777777" w:rsidTr="0041398D">
        <w:tc>
          <w:tcPr>
            <w:tcW w:w="5228" w:type="dxa"/>
          </w:tcPr>
          <w:p w14:paraId="54DA7D64" w14:textId="77777777" w:rsidR="0041398D" w:rsidRPr="004D0F24" w:rsidRDefault="0041398D" w:rsidP="0041398D">
            <w:pPr>
              <w:widowControl w:val="0"/>
              <w:numPr>
                <w:ilvl w:val="1"/>
                <w:numId w:val="4"/>
              </w:numPr>
              <w:ind w:left="0" w:firstLine="567"/>
              <w:jc w:val="both"/>
              <w:rPr>
                <w:b/>
              </w:rPr>
            </w:pPr>
            <w:r w:rsidRPr="004D0F24">
              <w:rPr>
                <w:b/>
              </w:rPr>
              <w:t>Клиент обязуется:</w:t>
            </w:r>
          </w:p>
          <w:p w14:paraId="5D0957E4" w14:textId="77777777" w:rsidR="0041398D" w:rsidRPr="004D0F24" w:rsidRDefault="0041398D" w:rsidP="0041398D">
            <w:pPr>
              <w:pStyle w:val="a5"/>
              <w:numPr>
                <w:ilvl w:val="2"/>
                <w:numId w:val="4"/>
              </w:numPr>
              <w:ind w:left="0" w:firstLine="567"/>
              <w:jc w:val="both"/>
              <w:rPr>
                <w:lang w:eastAsia="ru-RU"/>
              </w:rPr>
            </w:pPr>
            <w:r w:rsidRPr="004D0F24">
              <w:t xml:space="preserve">при получении по электронной почте документов, указанных в подпункте </w:t>
            </w:r>
            <w:r w:rsidRPr="004D0F24">
              <w:rPr>
                <w:b/>
              </w:rPr>
              <w:t>5.2.2.</w:t>
            </w:r>
            <w:r w:rsidRPr="004D0F24">
              <w:t xml:space="preserve"> Договора, рассмотреть их по позициям, и произвести оплату разницы между суммой внесенной предоплаты и суммой фактически оказанных услуг в течение 3 (трех) рабочих дней с момента получения документов по электронной почте, при этом датой получения документов по электронной почте, является дата их отправления по электронной почте; </w:t>
            </w:r>
          </w:p>
          <w:p w14:paraId="4A7DBB9D" w14:textId="77777777" w:rsidR="0041398D" w:rsidRPr="004D0F24" w:rsidRDefault="0041398D" w:rsidP="0041398D">
            <w:pPr>
              <w:numPr>
                <w:ilvl w:val="2"/>
                <w:numId w:val="4"/>
              </w:numPr>
              <w:ind w:left="0" w:firstLine="567"/>
              <w:jc w:val="both"/>
              <w:rPr>
                <w:lang w:eastAsia="ru-RU"/>
              </w:rPr>
            </w:pPr>
            <w:r w:rsidRPr="004D0F24">
              <w:t xml:space="preserve">при получении оригиналов документов, указанных в п. 5.2.2. Договора, подписать акт оказанных услуг, скрепить его печатью и отправить в адрес </w:t>
            </w:r>
            <w:r w:rsidRPr="004D0F24">
              <w:rPr>
                <w:bCs/>
              </w:rPr>
              <w:t xml:space="preserve">Исполнителя, </w:t>
            </w:r>
            <w:r w:rsidRPr="004D0F24">
              <w:t>в соответствии с требованиями МСФО и налогового законодательства Республики Казахстан,</w:t>
            </w:r>
            <w:r w:rsidRPr="004D0F24">
              <w:rPr>
                <w:bCs/>
              </w:rPr>
              <w:t xml:space="preserve"> в течение 5 (пяти) рабочих дней с момента получения документов. Подписание указанных документов оставляет право Клиенту при несогласии с отдельными позициями обратиться к Исполнителю </w:t>
            </w:r>
            <w:r w:rsidRPr="004D0F24">
              <w:rPr>
                <w:bCs/>
                <w:lang w:eastAsia="ru-RU"/>
              </w:rPr>
              <w:t>претензионном порядке.</w:t>
            </w:r>
          </w:p>
          <w:p w14:paraId="5493648E" w14:textId="77777777" w:rsidR="0041398D" w:rsidRPr="004D0F24" w:rsidRDefault="0041398D" w:rsidP="0041398D">
            <w:pPr>
              <w:widowControl w:val="0"/>
              <w:numPr>
                <w:ilvl w:val="1"/>
                <w:numId w:val="5"/>
              </w:numPr>
              <w:ind w:left="0" w:firstLine="567"/>
              <w:jc w:val="both"/>
              <w:rPr>
                <w:bCs/>
              </w:rPr>
            </w:pPr>
            <w:r w:rsidRPr="004D0F24">
              <w:t>В случае, если у Клиента имеются возражения или замечания к суммам, указанным в расчетной ведомости и акте оказанных услуг, Клиент направляет письменную претензию, в порядке, определенном Приложением №2 к Договору. Исполнитель рассматривает поступившую претензию в течение 1 (одного) месяца со дня ее получения и направляет ответ Клиенту в письменном виде, при этом:</w:t>
            </w:r>
          </w:p>
          <w:p w14:paraId="3585725B" w14:textId="77777777" w:rsidR="0041398D" w:rsidRPr="004D0F24" w:rsidRDefault="0041398D" w:rsidP="0041398D">
            <w:pPr>
              <w:ind w:firstLine="567"/>
              <w:jc w:val="both"/>
              <w:rPr>
                <w:b/>
              </w:rPr>
            </w:pPr>
            <w:r w:rsidRPr="004D0F24">
              <w:t>- в случае удовлетворения претензии, Клиенту оформляется дополнительный счет-фактура и акт оказанных услуг в установленном законодательством РК порядке;</w:t>
            </w:r>
          </w:p>
          <w:p w14:paraId="5B80CD92" w14:textId="77777777" w:rsidR="0041398D" w:rsidRPr="004D0F24" w:rsidRDefault="0041398D" w:rsidP="0041398D">
            <w:pPr>
              <w:widowControl w:val="0"/>
              <w:ind w:firstLine="567"/>
              <w:jc w:val="both"/>
            </w:pPr>
            <w:r w:rsidRPr="004D0F24">
              <w:t>- в случае обоснованного отказа Исполнителем в удовлетворении претензии, ранее оплаченные Клиентом суммы за оказанные Услуги, не возвращаются.</w:t>
            </w:r>
          </w:p>
          <w:p w14:paraId="775B42F0" w14:textId="77777777" w:rsidR="0041398D" w:rsidRPr="004D0F24" w:rsidRDefault="0041398D" w:rsidP="0041398D">
            <w:pPr>
              <w:widowControl w:val="0"/>
              <w:numPr>
                <w:ilvl w:val="1"/>
                <w:numId w:val="5"/>
              </w:numPr>
              <w:ind w:left="0" w:firstLine="567"/>
              <w:jc w:val="both"/>
              <w:rPr>
                <w:bCs/>
              </w:rPr>
            </w:pPr>
            <w:r w:rsidRPr="004D0F24">
              <w:t>Стороны ежемесячно производят сверку взаиморасчетов с подписанием акта сверки.</w:t>
            </w:r>
          </w:p>
          <w:p w14:paraId="0323D66B" w14:textId="77777777" w:rsidR="0041398D" w:rsidRPr="004D0F24" w:rsidRDefault="0041398D" w:rsidP="0041398D">
            <w:pPr>
              <w:pStyle w:val="a5"/>
              <w:numPr>
                <w:ilvl w:val="1"/>
                <w:numId w:val="5"/>
              </w:numPr>
              <w:ind w:left="0" w:firstLine="567"/>
              <w:jc w:val="both"/>
            </w:pPr>
            <w:r w:rsidRPr="004D0F24">
              <w:t xml:space="preserve">При превышении сумм, уплаченных Клиентом Исполнителю, над стоимостью фактически оказанных услуг, излишне перечисленные авансом суммы </w:t>
            </w:r>
            <w:r w:rsidRPr="004D0F24">
              <w:lastRenderedPageBreak/>
              <w:t>подлежат зачету в счет предстоящих услуг, либо, при наличии письменного требования Клиента, возвращаются в течение 5 (пяти) рабочих дней со дня подписания Сторонами акта сверки взаиморасчетов.</w:t>
            </w:r>
          </w:p>
          <w:p w14:paraId="10E589A3" w14:textId="77777777" w:rsidR="0041398D" w:rsidRPr="004D0F24" w:rsidRDefault="0041398D" w:rsidP="0041398D">
            <w:pPr>
              <w:pStyle w:val="a5"/>
              <w:numPr>
                <w:ilvl w:val="1"/>
                <w:numId w:val="5"/>
              </w:numPr>
              <w:ind w:left="0" w:firstLine="567"/>
              <w:jc w:val="both"/>
            </w:pPr>
            <w:r w:rsidRPr="004D0F24">
              <w:t>По требованию Исполнителя обеспечить присутствие своих уполномоченных представителей при разгрузке и приемке груза на СВХ;</w:t>
            </w:r>
          </w:p>
          <w:p w14:paraId="50DDDF9F" w14:textId="77777777" w:rsidR="0041398D" w:rsidRPr="004D0F24" w:rsidRDefault="0041398D" w:rsidP="0041398D">
            <w:pPr>
              <w:pStyle w:val="a5"/>
              <w:numPr>
                <w:ilvl w:val="1"/>
                <w:numId w:val="5"/>
              </w:numPr>
              <w:ind w:left="0" w:firstLine="567"/>
              <w:jc w:val="both"/>
            </w:pPr>
            <w:r w:rsidRPr="004D0F24">
              <w:t xml:space="preserve">Нести самостоятельную ответственность перед таможенными органами Республики Казахстан, в том числе: </w:t>
            </w:r>
          </w:p>
          <w:p w14:paraId="6AD8CA73" w14:textId="77777777" w:rsidR="0041398D" w:rsidRPr="004D0F24" w:rsidRDefault="0041398D" w:rsidP="0041398D">
            <w:pPr>
              <w:ind w:firstLine="567"/>
              <w:jc w:val="both"/>
            </w:pPr>
            <w:r w:rsidRPr="004D0F24">
              <w:t>за ненадлежащее исполнение обязательств по оплате таможенных платежей в отношении груза, помещенных на СВХ;</w:t>
            </w:r>
          </w:p>
          <w:p w14:paraId="19DB8901" w14:textId="77777777" w:rsidR="0041398D" w:rsidRPr="004D0F24" w:rsidRDefault="0041398D" w:rsidP="0041398D">
            <w:pPr>
              <w:widowControl w:val="0"/>
              <w:suppressAutoHyphens w:val="0"/>
              <w:ind w:firstLine="567"/>
              <w:jc w:val="both"/>
            </w:pPr>
            <w:r w:rsidRPr="004D0F24">
              <w:t>за нарушение сроков хранения груза на СВХ, определяемых законодательством;</w:t>
            </w:r>
          </w:p>
          <w:p w14:paraId="16239C25" w14:textId="77777777" w:rsidR="0041398D" w:rsidRPr="004D0F24" w:rsidRDefault="0041398D" w:rsidP="0041398D">
            <w:pPr>
              <w:widowControl w:val="0"/>
              <w:suppressAutoHyphens w:val="0"/>
              <w:ind w:firstLine="567"/>
              <w:jc w:val="both"/>
            </w:pPr>
            <w:r w:rsidRPr="004D0F24">
              <w:t>за достоверность предоставляемых сведений о грузе;</w:t>
            </w:r>
          </w:p>
          <w:p w14:paraId="6F29F46E" w14:textId="77777777" w:rsidR="0041398D" w:rsidRPr="004D0F24" w:rsidRDefault="0041398D" w:rsidP="0041398D">
            <w:pPr>
              <w:widowControl w:val="0"/>
              <w:suppressAutoHyphens w:val="0"/>
              <w:ind w:firstLine="567"/>
              <w:jc w:val="both"/>
            </w:pPr>
            <w:r w:rsidRPr="004D0F24">
              <w:t>за размещение груза, запрещенного к ввозу/вывозу на/с территории(ю) Республики Казахстан;</w:t>
            </w:r>
          </w:p>
          <w:p w14:paraId="37931A9F" w14:textId="77777777" w:rsidR="0041398D" w:rsidRPr="004D0F24" w:rsidRDefault="0041398D" w:rsidP="0041398D">
            <w:pPr>
              <w:widowControl w:val="0"/>
              <w:suppressAutoHyphens w:val="0"/>
              <w:ind w:firstLine="567"/>
              <w:jc w:val="both"/>
            </w:pPr>
            <w:r w:rsidRPr="004D0F24">
              <w:t>за переданный на СВХ груз, обладающий свойствами, которые могут причинить вред жизни и здоровью людей, имуществу Исполнителя или третьих лиц, или требующие особые условия хранения;</w:t>
            </w:r>
          </w:p>
          <w:p w14:paraId="21710694" w14:textId="77777777" w:rsidR="0041398D" w:rsidRPr="004D0F24" w:rsidRDefault="0041398D" w:rsidP="0041398D">
            <w:pPr>
              <w:widowControl w:val="0"/>
              <w:suppressAutoHyphens w:val="0"/>
              <w:ind w:firstLine="567"/>
              <w:jc w:val="both"/>
            </w:pPr>
            <w:r w:rsidRPr="004D0F24">
              <w:t>за иные правонарушения, предусмотренные законодательством Республики Казахстан.</w:t>
            </w:r>
          </w:p>
          <w:p w14:paraId="081613D1" w14:textId="77777777" w:rsidR="0041398D" w:rsidRPr="004D0F24" w:rsidRDefault="0041398D" w:rsidP="0041398D">
            <w:pPr>
              <w:pStyle w:val="a5"/>
              <w:widowControl w:val="0"/>
              <w:numPr>
                <w:ilvl w:val="1"/>
                <w:numId w:val="5"/>
              </w:numPr>
              <w:suppressAutoHyphens w:val="0"/>
              <w:ind w:left="0" w:firstLine="567"/>
              <w:jc w:val="both"/>
            </w:pPr>
            <w:r w:rsidRPr="004D0F24">
              <w:t xml:space="preserve">Обязуется оплатить за погрузочно-разгрузочные работы согласно Тарифам Исполнителя за услуги СВХ. </w:t>
            </w:r>
          </w:p>
          <w:p w14:paraId="5202E74E" w14:textId="77777777" w:rsidR="0041398D" w:rsidRPr="004D0F24" w:rsidRDefault="0041398D" w:rsidP="0041398D">
            <w:pPr>
              <w:pStyle w:val="a5"/>
              <w:widowControl w:val="0"/>
              <w:numPr>
                <w:ilvl w:val="1"/>
                <w:numId w:val="5"/>
              </w:numPr>
              <w:suppressAutoHyphens w:val="0"/>
              <w:ind w:left="0" w:firstLine="567"/>
              <w:jc w:val="both"/>
            </w:pPr>
            <w:r w:rsidRPr="004D0F24">
              <w:t>Валютой расчётов и платежей по Договору является тенге.</w:t>
            </w:r>
          </w:p>
        </w:tc>
        <w:tc>
          <w:tcPr>
            <w:tcW w:w="5228" w:type="dxa"/>
          </w:tcPr>
          <w:p w14:paraId="547085E2" w14:textId="77777777" w:rsidR="0041398D" w:rsidRPr="004D0F24" w:rsidRDefault="0041398D" w:rsidP="0041398D">
            <w:pPr>
              <w:jc w:val="center"/>
              <w:rPr>
                <w:b/>
                <w:bCs/>
              </w:rPr>
            </w:pPr>
            <w:r w:rsidRPr="004D0F24">
              <w:rPr>
                <w:b/>
                <w:bCs/>
              </w:rPr>
              <w:lastRenderedPageBreak/>
              <w:t xml:space="preserve">5.3. </w:t>
            </w:r>
            <w:r w:rsidRPr="004D0F24">
              <w:rPr>
                <w:rFonts w:ascii="SimSun" w:eastAsia="SimSun" w:hAnsi="SimSun" w:cs="SimSun" w:hint="eastAsia"/>
                <w:b/>
                <w:bCs/>
              </w:rPr>
              <w:t>甲方的义务：</w:t>
            </w:r>
          </w:p>
          <w:p w14:paraId="7BCD142D" w14:textId="77777777" w:rsidR="0041398D" w:rsidRPr="004D0F24" w:rsidRDefault="0041398D" w:rsidP="0041398D">
            <w:r w:rsidRPr="004D0F24">
              <w:t xml:space="preserve">5.3.1. </w:t>
            </w:r>
            <w:r w:rsidRPr="004D0F24">
              <w:rPr>
                <w:rFonts w:ascii="SimSun" w:eastAsia="SimSun" w:hAnsi="SimSun" w:cs="SimSun" w:hint="eastAsia"/>
              </w:rPr>
              <w:t>在通过电子邮件收到合同第</w:t>
            </w:r>
            <w:r w:rsidRPr="004D0F24">
              <w:t>5.2.2</w:t>
            </w:r>
            <w:r w:rsidRPr="004D0F24">
              <w:rPr>
                <w:rFonts w:ascii="SimSun" w:eastAsia="SimSun" w:hAnsi="SimSun" w:cs="SimSun" w:hint="eastAsia"/>
              </w:rPr>
              <w:t>条所列的文件后，甲方应逐项审查，并在收到电子邮件文件之日起</w:t>
            </w:r>
            <w:r w:rsidRPr="004D0F24">
              <w:t>3</w:t>
            </w:r>
            <w:r w:rsidRPr="004D0F24">
              <w:rPr>
                <w:rFonts w:ascii="SimSun" w:eastAsia="SimSun" w:hAnsi="SimSun" w:cs="SimSun" w:hint="eastAsia"/>
              </w:rPr>
              <w:t>（叁）个工作日内支付预付款与实际提供服务金额之间的差额。电子邮件的收件日期即为文件通过电子邮件发送的日期；</w:t>
            </w:r>
          </w:p>
          <w:p w14:paraId="058C03D4" w14:textId="77777777" w:rsidR="0041398D" w:rsidRPr="004D0F24" w:rsidRDefault="0041398D" w:rsidP="0041398D">
            <w:r w:rsidRPr="004D0F24">
              <w:t xml:space="preserve">5.3.2. </w:t>
            </w:r>
            <w:r w:rsidRPr="004D0F24">
              <w:rPr>
                <w:rFonts w:ascii="SimSun" w:eastAsia="SimSun" w:hAnsi="SimSun" w:cs="SimSun" w:hint="eastAsia"/>
              </w:rPr>
              <w:t>在收到合同第</w:t>
            </w:r>
            <w:r w:rsidRPr="004D0F24">
              <w:t>5.2.2</w:t>
            </w:r>
            <w:r w:rsidRPr="004D0F24">
              <w:rPr>
                <w:rFonts w:ascii="SimSun" w:eastAsia="SimSun" w:hAnsi="SimSun" w:cs="SimSun" w:hint="eastAsia"/>
              </w:rPr>
              <w:t>条所列文件的原件后，甲方应在收到文件之日起</w:t>
            </w:r>
            <w:r w:rsidRPr="004D0F24">
              <w:t>5</w:t>
            </w:r>
            <w:r w:rsidRPr="004D0F24">
              <w:rPr>
                <w:rFonts w:ascii="SimSun" w:eastAsia="SimSun" w:hAnsi="SimSun" w:cs="SimSun" w:hint="eastAsia"/>
              </w:rPr>
              <w:t>（五）个工作日内签署服务提供证明，盖章后将其寄回乙方，遵守国际财务报告准则（</w:t>
            </w:r>
            <w:r w:rsidRPr="004D0F24">
              <w:t>IFRS</w:t>
            </w:r>
            <w:r w:rsidRPr="004D0F24">
              <w:rPr>
                <w:rFonts w:ascii="SimSun" w:eastAsia="SimSun" w:hAnsi="SimSun" w:cs="SimSun" w:hint="eastAsia"/>
              </w:rPr>
              <w:t>）和哈萨克斯坦共和国税法的要求。签署上述文件并不剥夺甲方在对某些项目有异议时按照投诉程序向乙方提出索赔的权利。</w:t>
            </w:r>
          </w:p>
          <w:p w14:paraId="677B8AB2" w14:textId="77777777" w:rsidR="0041398D" w:rsidRPr="004D0F24" w:rsidRDefault="0041398D" w:rsidP="0041398D">
            <w:r w:rsidRPr="004D0F24">
              <w:t xml:space="preserve">5.4. </w:t>
            </w:r>
            <w:r w:rsidRPr="004D0F24">
              <w:rPr>
                <w:rFonts w:ascii="SimSun" w:eastAsia="SimSun" w:hAnsi="SimSun" w:cs="SimSun" w:hint="eastAsia"/>
              </w:rPr>
              <w:t>如果甲方对结算清单和服务提供证明中列明的金额有异议或意见，甲方应按照合同附件</w:t>
            </w:r>
            <w:r w:rsidRPr="004D0F24">
              <w:t>2</w:t>
            </w:r>
            <w:r w:rsidRPr="004D0F24">
              <w:rPr>
                <w:rFonts w:ascii="SimSun" w:eastAsia="SimSun" w:hAnsi="SimSun" w:cs="SimSun" w:hint="eastAsia"/>
              </w:rPr>
              <w:t>规定的程序提出书面投诉。乙方应在收到投诉之日起</w:t>
            </w:r>
            <w:r w:rsidRPr="004D0F24">
              <w:t>1</w:t>
            </w:r>
            <w:r w:rsidRPr="004D0F24">
              <w:rPr>
                <w:rFonts w:ascii="SimSun" w:eastAsia="SimSun" w:hAnsi="SimSun" w:cs="SimSun" w:hint="eastAsia"/>
              </w:rPr>
              <w:t>（一个）月内审查投诉，并以书面形式答复甲方；</w:t>
            </w:r>
            <w:r w:rsidRPr="004D0F24">
              <w:t xml:space="preserve">  </w:t>
            </w:r>
          </w:p>
          <w:p w14:paraId="0984AEBA" w14:textId="77777777" w:rsidR="0041398D" w:rsidRPr="004D0F24" w:rsidRDefault="0041398D" w:rsidP="0041398D">
            <w:r w:rsidRPr="004D0F24">
              <w:t xml:space="preserve">- </w:t>
            </w:r>
            <w:r w:rsidRPr="004D0F24">
              <w:rPr>
                <w:rFonts w:ascii="SimSun" w:eastAsia="SimSun" w:hAnsi="SimSun" w:cs="SimSun" w:hint="eastAsia"/>
              </w:rPr>
              <w:t>如果投诉得到支持，乙方将根据哈萨克斯坦共和国法律规定，向甲方提供补充发票和服务提供证明；</w:t>
            </w:r>
          </w:p>
          <w:p w14:paraId="422FC3CD" w14:textId="77777777" w:rsidR="0041398D" w:rsidRPr="004D0F24" w:rsidRDefault="0041398D" w:rsidP="0041398D">
            <w:r w:rsidRPr="004D0F24">
              <w:t xml:space="preserve">- </w:t>
            </w:r>
            <w:r w:rsidRPr="004D0F24">
              <w:rPr>
                <w:rFonts w:ascii="SimSun" w:eastAsia="SimSun" w:hAnsi="SimSun" w:cs="SimSun" w:hint="eastAsia"/>
              </w:rPr>
              <w:t>如果乙方合理地拒绝支持投诉，甲方之前已支付的服务费用将不予退还。</w:t>
            </w:r>
          </w:p>
          <w:p w14:paraId="3D776C16" w14:textId="77777777" w:rsidR="0041398D" w:rsidRPr="004D0F24" w:rsidRDefault="0041398D" w:rsidP="0041398D">
            <w:r w:rsidRPr="004D0F24">
              <w:t xml:space="preserve">5.5. </w:t>
            </w:r>
            <w:r w:rsidRPr="004D0F24">
              <w:rPr>
                <w:rFonts w:ascii="SimSun" w:eastAsia="SimSun" w:hAnsi="SimSun" w:cs="SimSun" w:hint="eastAsia"/>
              </w:rPr>
              <w:t>双方应每月对账，并签署对账单。</w:t>
            </w:r>
          </w:p>
          <w:p w14:paraId="297A4EF3" w14:textId="77777777" w:rsidR="0041398D" w:rsidRPr="004D0F24" w:rsidRDefault="0041398D" w:rsidP="0041398D">
            <w:r w:rsidRPr="004D0F24">
              <w:t xml:space="preserve">5.6. </w:t>
            </w:r>
            <w:r w:rsidRPr="004D0F24">
              <w:rPr>
                <w:rFonts w:ascii="SimSun" w:eastAsia="SimSun" w:hAnsi="SimSun" w:cs="SimSun" w:hint="eastAsia"/>
              </w:rPr>
              <w:t>如果甲方支付给乙方的金额超过实际提供服务的费用，预付款多出的部分应抵扣未来的服务费用，或者在甲方提出书面要求的情况下，在双方签署对账单之日起</w:t>
            </w:r>
            <w:r w:rsidRPr="004D0F24">
              <w:t>5</w:t>
            </w:r>
            <w:r w:rsidRPr="004D0F24">
              <w:rPr>
                <w:rFonts w:ascii="SimSun" w:eastAsia="SimSun" w:hAnsi="SimSun" w:cs="SimSun" w:hint="eastAsia"/>
              </w:rPr>
              <w:t>（五）个工作日内退还给甲方。</w:t>
            </w:r>
          </w:p>
          <w:p w14:paraId="54339AA4" w14:textId="77777777" w:rsidR="0041398D" w:rsidRPr="004D0F24" w:rsidRDefault="0041398D" w:rsidP="0041398D">
            <w:r w:rsidRPr="004D0F24">
              <w:t xml:space="preserve">5.7. </w:t>
            </w:r>
            <w:r w:rsidRPr="004D0F24">
              <w:rPr>
                <w:rFonts w:ascii="SimSun" w:eastAsia="SimSun" w:hAnsi="SimSun" w:cs="SimSun" w:hint="eastAsia"/>
              </w:rPr>
              <w:t>根据乙方的要求，甲方应确保其授权代表在临时存储仓库（</w:t>
            </w:r>
            <w:r w:rsidRPr="004D0F24">
              <w:t>SVH</w:t>
            </w:r>
            <w:r w:rsidRPr="004D0F24">
              <w:rPr>
                <w:rFonts w:ascii="SimSun" w:eastAsia="SimSun" w:hAnsi="SimSun" w:cs="SimSun" w:hint="eastAsia"/>
              </w:rPr>
              <w:t>）卸货和验收货物时在场。</w:t>
            </w:r>
          </w:p>
          <w:p w14:paraId="5AC061AA" w14:textId="77777777" w:rsidR="0041398D" w:rsidRPr="004D0F24" w:rsidRDefault="0041398D" w:rsidP="0041398D">
            <w:r w:rsidRPr="004D0F24">
              <w:t xml:space="preserve">5.8. </w:t>
            </w:r>
            <w:r w:rsidRPr="004D0F24">
              <w:rPr>
                <w:rFonts w:ascii="SimSun" w:eastAsia="SimSun" w:hAnsi="SimSun" w:cs="SimSun" w:hint="eastAsia"/>
              </w:rPr>
              <w:t>甲方应对以下事项承担独立责任，并直接向哈萨克斯坦共和国海关当局负责：</w:t>
            </w:r>
          </w:p>
          <w:p w14:paraId="216F99AA" w14:textId="77777777" w:rsidR="0041398D" w:rsidRPr="004D0F24" w:rsidRDefault="0041398D" w:rsidP="0041398D">
            <w:r w:rsidRPr="004D0F24">
              <w:t xml:space="preserve">- </w:t>
            </w:r>
            <w:r w:rsidRPr="004D0F24">
              <w:rPr>
                <w:rFonts w:ascii="SimSun" w:eastAsia="SimSun" w:hAnsi="SimSun" w:cs="SimSun" w:hint="eastAsia"/>
              </w:rPr>
              <w:t>因不适当履行与在</w:t>
            </w:r>
            <w:r w:rsidRPr="004D0F24">
              <w:t>SVH</w:t>
            </w:r>
            <w:r w:rsidRPr="004D0F24">
              <w:rPr>
                <w:rFonts w:ascii="SimSun" w:eastAsia="SimSun" w:hAnsi="SimSun" w:cs="SimSun" w:hint="eastAsia"/>
              </w:rPr>
              <w:t>储存的货物相关的海关支付义务；</w:t>
            </w:r>
          </w:p>
          <w:p w14:paraId="5166DF9B" w14:textId="77777777" w:rsidR="0041398D" w:rsidRPr="004D0F24" w:rsidRDefault="0041398D" w:rsidP="0041398D">
            <w:r w:rsidRPr="004D0F24">
              <w:t xml:space="preserve">- </w:t>
            </w:r>
            <w:r w:rsidRPr="004D0F24">
              <w:rPr>
                <w:rFonts w:ascii="SimSun" w:eastAsia="SimSun" w:hAnsi="SimSun" w:cs="SimSun" w:hint="eastAsia"/>
              </w:rPr>
              <w:t>违反法律规定的</w:t>
            </w:r>
            <w:r w:rsidRPr="004D0F24">
              <w:t>SVH</w:t>
            </w:r>
            <w:r w:rsidRPr="004D0F24">
              <w:rPr>
                <w:rFonts w:ascii="SimSun" w:eastAsia="SimSun" w:hAnsi="SimSun" w:cs="SimSun" w:hint="eastAsia"/>
              </w:rPr>
              <w:t>货物储存期限；</w:t>
            </w:r>
          </w:p>
          <w:p w14:paraId="729D16C5" w14:textId="77777777" w:rsidR="0041398D" w:rsidRPr="004D0F24" w:rsidRDefault="0041398D" w:rsidP="0041398D">
            <w:r w:rsidRPr="004D0F24">
              <w:t xml:space="preserve">- </w:t>
            </w:r>
            <w:r w:rsidRPr="004D0F24">
              <w:rPr>
                <w:rFonts w:ascii="SimSun" w:eastAsia="SimSun" w:hAnsi="SimSun" w:cs="SimSun" w:hint="eastAsia"/>
              </w:rPr>
              <w:t>提供的货物信息的准确性；</w:t>
            </w:r>
          </w:p>
          <w:p w14:paraId="0F7F7F20" w14:textId="77777777" w:rsidR="0041398D" w:rsidRPr="004D0F24" w:rsidRDefault="0041398D" w:rsidP="0041398D">
            <w:r w:rsidRPr="004D0F24">
              <w:t xml:space="preserve">- </w:t>
            </w:r>
            <w:r w:rsidRPr="004D0F24">
              <w:rPr>
                <w:rFonts w:ascii="SimSun" w:eastAsia="SimSun" w:hAnsi="SimSun" w:cs="SimSun" w:hint="eastAsia"/>
              </w:rPr>
              <w:t>在哈萨克斯坦共和国境内</w:t>
            </w:r>
            <w:r w:rsidRPr="004D0F24">
              <w:t>/</w:t>
            </w:r>
            <w:r w:rsidRPr="004D0F24">
              <w:rPr>
                <w:rFonts w:ascii="SimSun" w:eastAsia="SimSun" w:hAnsi="SimSun" w:cs="SimSun" w:hint="eastAsia"/>
              </w:rPr>
              <w:t>境外禁止进</w:t>
            </w:r>
            <w:r w:rsidRPr="004D0F24">
              <w:t>/</w:t>
            </w:r>
            <w:r w:rsidRPr="004D0F24">
              <w:rPr>
                <w:rFonts w:ascii="SimSun" w:eastAsia="SimSun" w:hAnsi="SimSun" w:cs="SimSun" w:hint="eastAsia"/>
              </w:rPr>
              <w:t>出口的货物的安置；</w:t>
            </w:r>
          </w:p>
          <w:p w14:paraId="293CB655" w14:textId="77777777" w:rsidR="0041398D" w:rsidRPr="004D0F24" w:rsidRDefault="0041398D" w:rsidP="0041398D">
            <w:r w:rsidRPr="004D0F24">
              <w:lastRenderedPageBreak/>
              <w:t xml:space="preserve">- </w:t>
            </w:r>
            <w:r w:rsidRPr="004D0F24">
              <w:rPr>
                <w:rFonts w:ascii="SimSun" w:eastAsia="SimSun" w:hAnsi="SimSun" w:cs="SimSun" w:hint="eastAsia"/>
              </w:rPr>
              <w:t>在</w:t>
            </w:r>
            <w:r w:rsidRPr="004D0F24">
              <w:t>SVH</w:t>
            </w:r>
            <w:r w:rsidRPr="004D0F24">
              <w:rPr>
                <w:rFonts w:ascii="SimSun" w:eastAsia="SimSun" w:hAnsi="SimSun" w:cs="SimSun" w:hint="eastAsia"/>
              </w:rPr>
              <w:t>储存的货物如果具有可能对人类生命健康、乙方或第三方财产造成损害的特性，或需要特殊存储条件；</w:t>
            </w:r>
          </w:p>
          <w:p w14:paraId="192BAE34" w14:textId="77777777" w:rsidR="0041398D" w:rsidRPr="004D0F24" w:rsidRDefault="0041398D" w:rsidP="0041398D">
            <w:r w:rsidRPr="004D0F24">
              <w:t xml:space="preserve">- </w:t>
            </w:r>
            <w:r w:rsidRPr="004D0F24">
              <w:rPr>
                <w:rFonts w:ascii="SimSun" w:eastAsia="SimSun" w:hAnsi="SimSun" w:cs="SimSun" w:hint="eastAsia"/>
              </w:rPr>
              <w:t>以及其他哈萨克斯坦共和国法律规定的违法行为。</w:t>
            </w:r>
          </w:p>
          <w:p w14:paraId="3BC6B3C4" w14:textId="77777777" w:rsidR="0041398D" w:rsidRPr="004D0F24" w:rsidRDefault="0041398D" w:rsidP="0041398D">
            <w:r w:rsidRPr="004D0F24">
              <w:t xml:space="preserve">5.9. </w:t>
            </w:r>
            <w:r w:rsidRPr="004D0F24">
              <w:rPr>
                <w:rFonts w:ascii="SimSun" w:eastAsia="SimSun" w:hAnsi="SimSun" w:cs="SimSun" w:hint="eastAsia"/>
              </w:rPr>
              <w:t>甲方应根据乙方的费率支付</w:t>
            </w:r>
            <w:r w:rsidRPr="004D0F24">
              <w:t>SVH</w:t>
            </w:r>
            <w:r w:rsidRPr="004D0F24">
              <w:rPr>
                <w:rFonts w:ascii="SimSun" w:eastAsia="SimSun" w:hAnsi="SimSun" w:cs="SimSun" w:hint="eastAsia"/>
              </w:rPr>
              <w:t>的装卸费用。</w:t>
            </w:r>
          </w:p>
          <w:p w14:paraId="50EB4CDB" w14:textId="77777777" w:rsidR="0041398D" w:rsidRPr="004D0F24" w:rsidRDefault="0041398D" w:rsidP="0041398D">
            <w:r w:rsidRPr="004D0F24">
              <w:t xml:space="preserve">5.10. </w:t>
            </w:r>
            <w:r w:rsidRPr="004D0F24">
              <w:rPr>
                <w:rFonts w:ascii="SimSun" w:eastAsia="SimSun" w:hAnsi="SimSun" w:cs="SimSun" w:hint="eastAsia"/>
              </w:rPr>
              <w:t>本合同的结算和支付货币为坚戈。</w:t>
            </w:r>
          </w:p>
          <w:p w14:paraId="6DF0418D" w14:textId="77777777" w:rsidR="0041398D" w:rsidRPr="004D0F24" w:rsidRDefault="0041398D" w:rsidP="0041398D"/>
        </w:tc>
      </w:tr>
      <w:tr w:rsidR="004D0F24" w:rsidRPr="004D0F24" w14:paraId="4F582E4C" w14:textId="77777777" w:rsidTr="0041398D">
        <w:tc>
          <w:tcPr>
            <w:tcW w:w="5228" w:type="dxa"/>
          </w:tcPr>
          <w:p w14:paraId="35D8A67D" w14:textId="77777777" w:rsidR="0041398D" w:rsidRPr="004D0F24" w:rsidRDefault="0041398D" w:rsidP="0041398D">
            <w:pPr>
              <w:numPr>
                <w:ilvl w:val="0"/>
                <w:numId w:val="6"/>
              </w:numPr>
              <w:jc w:val="center"/>
              <w:rPr>
                <w:b/>
                <w:bCs/>
              </w:rPr>
            </w:pPr>
            <w:r w:rsidRPr="004D0F24">
              <w:rPr>
                <w:b/>
                <w:bCs/>
              </w:rPr>
              <w:lastRenderedPageBreak/>
              <w:t>Ответственность сторон</w:t>
            </w:r>
          </w:p>
          <w:p w14:paraId="5377E0C7" w14:textId="77777777" w:rsidR="0041398D" w:rsidRPr="004D0F24" w:rsidRDefault="0041398D" w:rsidP="0041398D">
            <w:pPr>
              <w:numPr>
                <w:ilvl w:val="1"/>
                <w:numId w:val="6"/>
              </w:numPr>
              <w:ind w:left="0" w:firstLine="709"/>
              <w:jc w:val="both"/>
            </w:pPr>
            <w:r w:rsidRPr="004D0F24">
              <w:t>За неисполнение или ненадлежащее исполнение взятых на себя обязательств по Договору Стороны несут ответственность в соответствии с условиями Договора, а в случаях, не предусмотренных Договором, в соответствии с законодательством Республики Казахстан.</w:t>
            </w:r>
          </w:p>
          <w:p w14:paraId="38F70431" w14:textId="77777777" w:rsidR="0041398D" w:rsidRPr="004D0F24" w:rsidRDefault="0041398D" w:rsidP="0041398D">
            <w:pPr>
              <w:numPr>
                <w:ilvl w:val="1"/>
                <w:numId w:val="6"/>
              </w:numPr>
              <w:ind w:left="0" w:firstLine="709"/>
              <w:jc w:val="both"/>
            </w:pPr>
            <w:r w:rsidRPr="004D0F24">
              <w:t xml:space="preserve">В случае несоблюдения Клиентом обязательств по Договору, а также сроков и положений, предусмотренных подпунктом 5.3.1. Договора, Исполнитель имеет право требовать, а Клиент уплачивает пеню в размере 0,5% (ноль целых пять десятых процента) от суммы задолженности за каждый просроченный день. При этом, пеня начисляется с 11-го (одиннадцатого) рабочего дня от даты просрочки, Клиент обязуется </w:t>
            </w:r>
            <w:proofErr w:type="gramStart"/>
            <w:r w:rsidRPr="004D0F24">
              <w:t>в без</w:t>
            </w:r>
            <w:proofErr w:type="gramEnd"/>
            <w:r w:rsidRPr="004D0F24">
              <w:t xml:space="preserve"> акцептном порядке и в полном объеме погасить имеющеюся задолженность.  </w:t>
            </w:r>
          </w:p>
          <w:p w14:paraId="776893BB" w14:textId="77777777" w:rsidR="0041398D" w:rsidRPr="004D0F24" w:rsidRDefault="0041398D" w:rsidP="0041398D">
            <w:pPr>
              <w:numPr>
                <w:ilvl w:val="1"/>
                <w:numId w:val="6"/>
              </w:numPr>
              <w:ind w:left="0" w:firstLine="709"/>
              <w:jc w:val="both"/>
            </w:pPr>
            <w:r w:rsidRPr="004D0F24">
              <w:lastRenderedPageBreak/>
              <w:t>При приостановлении Исполнителем оказания Услуг и удержании груза Клиента, на что Исполнитель имеет право в соответствии с пунктом 4.3. Договора, сборы и штрафы предъявляемых Дорогой</w:t>
            </w:r>
            <w:r w:rsidRPr="004D0F24">
              <w:rPr>
                <w:lang w:eastAsia="ru-RU"/>
              </w:rPr>
              <w:t>, сборы за хранение груза по Тарифам Исполнителя на перегрузочных местах и иные сборы, и штрафы, предъявляемые третьими лицами, участвующими в перевозке, будут выставляться Клиенту и оплачиваться им в предусмотренные Договором сроки.</w:t>
            </w:r>
          </w:p>
          <w:p w14:paraId="01F8552A" w14:textId="77777777" w:rsidR="0041398D" w:rsidRPr="004D0F24" w:rsidRDefault="0041398D" w:rsidP="0041398D">
            <w:pPr>
              <w:numPr>
                <w:ilvl w:val="1"/>
                <w:numId w:val="6"/>
              </w:numPr>
              <w:ind w:left="0" w:firstLine="709"/>
              <w:jc w:val="both"/>
            </w:pPr>
            <w:r w:rsidRPr="004D0F24">
              <w:t>Клиент обязуется оплачивать Исполнителю все неустойки, пени, сборы, штрафы, предусмотренные Договором, подтвержденные документально в течение 5 (пяти) банковских дней с момента выставления Исполнителем соответствующих счетов.</w:t>
            </w:r>
          </w:p>
          <w:p w14:paraId="2EE7D2D9" w14:textId="77777777" w:rsidR="0041398D" w:rsidRPr="004D0F24" w:rsidRDefault="0041398D" w:rsidP="0041398D">
            <w:pPr>
              <w:numPr>
                <w:ilvl w:val="1"/>
                <w:numId w:val="6"/>
              </w:numPr>
              <w:ind w:left="0" w:firstLine="709"/>
              <w:jc w:val="both"/>
            </w:pPr>
            <w:r w:rsidRPr="004D0F24">
              <w:t xml:space="preserve">В случае досрочного расторжения Договора, Стороны обязуются произвести взаиморасчеты в течение 5 (пяти) </w:t>
            </w:r>
            <w:r w:rsidRPr="004D0F24">
              <w:rPr>
                <w:lang w:val="kk-KZ"/>
              </w:rPr>
              <w:t>банковских</w:t>
            </w:r>
            <w:r w:rsidRPr="004D0F24">
              <w:t xml:space="preserve"> дней с момента</w:t>
            </w:r>
            <w:r w:rsidRPr="004D0F24">
              <w:rPr>
                <w:lang w:val="kk-KZ"/>
              </w:rPr>
              <w:t xml:space="preserve"> подписания акта сверки взаиморасчетов.</w:t>
            </w:r>
          </w:p>
        </w:tc>
        <w:tc>
          <w:tcPr>
            <w:tcW w:w="5228" w:type="dxa"/>
          </w:tcPr>
          <w:p w14:paraId="0E909738" w14:textId="77777777" w:rsidR="0041398D" w:rsidRPr="004D0F24" w:rsidRDefault="0041398D" w:rsidP="0041398D">
            <w:pPr>
              <w:jc w:val="center"/>
            </w:pPr>
            <w:r w:rsidRPr="004D0F24">
              <w:lastRenderedPageBreak/>
              <w:t xml:space="preserve">6. </w:t>
            </w:r>
            <w:r w:rsidRPr="004D0F24">
              <w:rPr>
                <w:rFonts w:ascii="SimSun" w:eastAsia="SimSun" w:hAnsi="SimSun" w:cs="SimSun" w:hint="eastAsia"/>
                <w:b/>
                <w:bCs/>
              </w:rPr>
              <w:t>双方责任</w:t>
            </w:r>
          </w:p>
          <w:p w14:paraId="5C05F54A" w14:textId="77777777" w:rsidR="0041398D" w:rsidRPr="004D0F24" w:rsidRDefault="0041398D" w:rsidP="0041398D">
            <w:r w:rsidRPr="004D0F24">
              <w:t xml:space="preserve">6.1. </w:t>
            </w:r>
            <w:r w:rsidRPr="004D0F24">
              <w:rPr>
                <w:rFonts w:ascii="SimSun" w:eastAsia="SimSun" w:hAnsi="SimSun" w:cs="SimSun" w:hint="eastAsia"/>
              </w:rPr>
              <w:t>对于未履行或不当履行合同中规定的义务，双方应根据合同条款承担责任；对于合同未规定的事项，应按照哈萨克斯坦共和国的法律承担责任。</w:t>
            </w:r>
          </w:p>
          <w:p w14:paraId="6BA00FB1" w14:textId="77777777" w:rsidR="0041398D" w:rsidRPr="004D0F24" w:rsidRDefault="0041398D" w:rsidP="0041398D">
            <w:r w:rsidRPr="004D0F24">
              <w:t xml:space="preserve">6.2. </w:t>
            </w:r>
            <w:r w:rsidRPr="004D0F24">
              <w:rPr>
                <w:rFonts w:ascii="SimSun" w:eastAsia="SimSun" w:hAnsi="SimSun" w:cs="SimSun" w:hint="eastAsia"/>
              </w:rPr>
              <w:t>如果甲方未履行合同义务或未遵守合同第</w:t>
            </w:r>
            <w:r w:rsidRPr="004D0F24">
              <w:t>5.3.1</w:t>
            </w:r>
            <w:r w:rsidRPr="004D0F24">
              <w:rPr>
                <w:rFonts w:ascii="SimSun" w:eastAsia="SimSun" w:hAnsi="SimSun" w:cs="SimSun" w:hint="eastAsia"/>
              </w:rPr>
              <w:t>条规定的期限和条款，乙方有权要求，且甲方应支付每天按欠款金额的</w:t>
            </w:r>
            <w:r w:rsidRPr="004D0F24">
              <w:t>0.5%</w:t>
            </w:r>
            <w:r w:rsidRPr="004D0F24">
              <w:rPr>
                <w:rFonts w:ascii="SimSun" w:eastAsia="SimSun" w:hAnsi="SimSun" w:cs="SimSun" w:hint="eastAsia"/>
              </w:rPr>
              <w:t>（零点五个百分点）计算的滞纳金。滞纳金从逾期日期的第</w:t>
            </w:r>
            <w:r w:rsidRPr="004D0F24">
              <w:t>11</w:t>
            </w:r>
            <w:r w:rsidRPr="004D0F24">
              <w:rPr>
                <w:rFonts w:ascii="SimSun" w:eastAsia="SimSun" w:hAnsi="SimSun" w:cs="SimSun" w:hint="eastAsia"/>
              </w:rPr>
              <w:t>（十一）个工作日开始计算，甲方应无条件全额支付所欠款项。</w:t>
            </w:r>
          </w:p>
          <w:p w14:paraId="7686E425" w14:textId="77777777" w:rsidR="0041398D" w:rsidRPr="004D0F24" w:rsidRDefault="0041398D" w:rsidP="0041398D">
            <w:r w:rsidRPr="004D0F24">
              <w:t xml:space="preserve">6.3. </w:t>
            </w:r>
            <w:r w:rsidRPr="004D0F24">
              <w:rPr>
                <w:rFonts w:ascii="SimSun" w:eastAsia="SimSun" w:hAnsi="SimSun" w:cs="SimSun" w:hint="eastAsia"/>
              </w:rPr>
              <w:t>如果乙方暂停提供服务并扣留甲方的货物，根据合同第</w:t>
            </w:r>
            <w:r w:rsidRPr="004D0F24">
              <w:t>4.3</w:t>
            </w:r>
            <w:r w:rsidRPr="004D0F24">
              <w:rPr>
                <w:rFonts w:ascii="SimSun" w:eastAsia="SimSun" w:hAnsi="SimSun" w:cs="SimSun" w:hint="eastAsia"/>
              </w:rPr>
              <w:t>条的规定，任何因运输参与方提出的费用和罚款，以及在乙方的装卸地点根据乙方的费率产生的货物储存费用，均应由甲方在合同规定的期限内支付。</w:t>
            </w:r>
          </w:p>
          <w:p w14:paraId="2FEB608B" w14:textId="77777777" w:rsidR="0041398D" w:rsidRPr="004D0F24" w:rsidRDefault="0041398D" w:rsidP="0041398D">
            <w:r w:rsidRPr="004D0F24">
              <w:lastRenderedPageBreak/>
              <w:t xml:space="preserve">6.4. </w:t>
            </w:r>
            <w:r w:rsidRPr="004D0F24">
              <w:rPr>
                <w:rFonts w:ascii="SimSun" w:eastAsia="SimSun" w:hAnsi="SimSun" w:cs="SimSun" w:hint="eastAsia"/>
              </w:rPr>
              <w:t>甲方应在收到乙方相关账单后的</w:t>
            </w:r>
            <w:r w:rsidRPr="004D0F24">
              <w:t>5</w:t>
            </w:r>
            <w:r w:rsidRPr="004D0F24">
              <w:rPr>
                <w:rFonts w:ascii="SimSun" w:eastAsia="SimSun" w:hAnsi="SimSun" w:cs="SimSun" w:hint="eastAsia"/>
              </w:rPr>
              <w:t>（五）个银行日内，支付合同规定的所有滞纳金、罚款、费用和罚款，并提供相关证明文件。</w:t>
            </w:r>
          </w:p>
          <w:p w14:paraId="73E38D22" w14:textId="77777777" w:rsidR="0041398D" w:rsidRPr="004D0F24" w:rsidRDefault="0041398D" w:rsidP="0041398D">
            <w:r w:rsidRPr="004D0F24">
              <w:t xml:space="preserve">6.5. </w:t>
            </w:r>
            <w:r w:rsidRPr="004D0F24">
              <w:rPr>
                <w:rFonts w:ascii="SimSun" w:eastAsia="SimSun" w:hAnsi="SimSun" w:cs="SimSun" w:hint="eastAsia"/>
              </w:rPr>
              <w:t>如果合同提前终止，双方应在签署对账单后的</w:t>
            </w:r>
            <w:r w:rsidRPr="004D0F24">
              <w:t>5</w:t>
            </w:r>
            <w:r w:rsidRPr="004D0F24">
              <w:rPr>
                <w:rFonts w:ascii="SimSun" w:eastAsia="SimSun" w:hAnsi="SimSun" w:cs="SimSun" w:hint="eastAsia"/>
              </w:rPr>
              <w:t>（五）个银行日内完成相互结算。</w:t>
            </w:r>
          </w:p>
          <w:p w14:paraId="7BAA4CFB" w14:textId="77777777" w:rsidR="0041398D" w:rsidRPr="004D0F24" w:rsidRDefault="0041398D"/>
        </w:tc>
      </w:tr>
      <w:tr w:rsidR="004D0F24" w:rsidRPr="004D0F24" w14:paraId="6311D7DA" w14:textId="77777777" w:rsidTr="0041398D">
        <w:tc>
          <w:tcPr>
            <w:tcW w:w="5228" w:type="dxa"/>
          </w:tcPr>
          <w:p w14:paraId="04F4EFDB" w14:textId="77777777" w:rsidR="0041398D" w:rsidRPr="004D0F24" w:rsidRDefault="0041398D" w:rsidP="0041398D">
            <w:pPr>
              <w:numPr>
                <w:ilvl w:val="0"/>
                <w:numId w:val="7"/>
              </w:numPr>
              <w:snapToGrid w:val="0"/>
              <w:ind w:left="0" w:firstLine="0"/>
              <w:jc w:val="center"/>
              <w:rPr>
                <w:b/>
                <w:bCs/>
              </w:rPr>
            </w:pPr>
            <w:r w:rsidRPr="004D0F24">
              <w:rPr>
                <w:b/>
                <w:bCs/>
              </w:rPr>
              <w:lastRenderedPageBreak/>
              <w:t>Обстоятельства непреодолимой силы</w:t>
            </w:r>
          </w:p>
          <w:p w14:paraId="43A25AA8" w14:textId="77777777" w:rsidR="0041398D" w:rsidRPr="004D0F24" w:rsidRDefault="0041398D" w:rsidP="0041398D">
            <w:pPr>
              <w:numPr>
                <w:ilvl w:val="1"/>
                <w:numId w:val="7"/>
              </w:numPr>
              <w:ind w:left="0" w:firstLine="709"/>
              <w:jc w:val="both"/>
            </w:pPr>
            <w:r w:rsidRPr="004D0F24">
              <w:t>Стороны освобождаются от ответственности за невыполнение или не надлежащее выполнение любого предусмотренного Договором обязательства в случае наступления и на время действия обстоятельств непреодолимой силы, а именно: стихийных бедствий, военных действий любого характера, блокад, гражданских беспорядков, запретов и решений правительственных органов. Вышеуказанный перечень является окончательным.</w:t>
            </w:r>
          </w:p>
          <w:p w14:paraId="467CBE6A" w14:textId="77777777" w:rsidR="0041398D" w:rsidRPr="004D0F24" w:rsidRDefault="0041398D" w:rsidP="0041398D">
            <w:pPr>
              <w:numPr>
                <w:ilvl w:val="1"/>
                <w:numId w:val="7"/>
              </w:numPr>
              <w:ind w:left="0" w:firstLine="709"/>
              <w:jc w:val="both"/>
            </w:pPr>
            <w:r w:rsidRPr="004D0F24">
              <w:t>Сторона, для которой создалась невозможность исполнения своих обязательств, должна в течение 5 (пяти) рабочих дней известить другую Сторону о наступлении таких обстоятельств и о предварительной дате прекращения этих обстоятельств.</w:t>
            </w:r>
          </w:p>
          <w:p w14:paraId="3AA1CB1D" w14:textId="77777777" w:rsidR="0041398D" w:rsidRPr="004D0F24" w:rsidRDefault="0041398D" w:rsidP="0041398D">
            <w:pPr>
              <w:numPr>
                <w:ilvl w:val="1"/>
                <w:numId w:val="7"/>
              </w:numPr>
              <w:ind w:left="0" w:firstLine="709"/>
              <w:jc w:val="both"/>
            </w:pPr>
            <w:r w:rsidRPr="004D0F24">
              <w:t>Надлежащим доказательством наличия обстоятельств непреодолимой силы и их продолжительности будут служить справки Торгово-промышленной палаты Республики Казахстан или других компетентных органов.</w:t>
            </w:r>
          </w:p>
          <w:p w14:paraId="6BF9F2DF" w14:textId="77777777" w:rsidR="0041398D" w:rsidRPr="004D0F24" w:rsidRDefault="0041398D" w:rsidP="0041398D">
            <w:pPr>
              <w:numPr>
                <w:ilvl w:val="1"/>
                <w:numId w:val="7"/>
              </w:numPr>
              <w:ind w:left="0" w:firstLine="709"/>
              <w:jc w:val="both"/>
            </w:pPr>
            <w:r w:rsidRPr="004D0F24">
              <w:t>Не уведомление, а также не подтверждение факта наступления форс-мажора лишает Сторону права ссылаться на любое из вышеуказанных обстоятельств как на основании освобождающих от ответственности за невыполнение обязательств.</w:t>
            </w:r>
          </w:p>
          <w:p w14:paraId="6EE73EF5" w14:textId="77777777" w:rsidR="0041398D" w:rsidRPr="004D0F24" w:rsidRDefault="0041398D" w:rsidP="0041398D">
            <w:pPr>
              <w:numPr>
                <w:ilvl w:val="1"/>
                <w:numId w:val="7"/>
              </w:numPr>
              <w:ind w:left="0" w:firstLine="709"/>
              <w:jc w:val="both"/>
            </w:pPr>
            <w:r w:rsidRPr="004D0F24">
              <w:t xml:space="preserve">Если обстоятельства непреодолимой силы будут иметь место более 10 (десяти) календарных дней, то каждая Сторона имеет право отказаться от исполнения </w:t>
            </w:r>
            <w:r w:rsidRPr="004D0F24">
              <w:lastRenderedPageBreak/>
              <w:t>обязательств по настоящему договору с уведомлением другой Стороны за 5 (пять) календарных дней, и в этом случае ни одна из Сторон не имеет право требовать от другой Стороны возмещения убытков, причиненных расторжением Договора.</w:t>
            </w:r>
          </w:p>
        </w:tc>
        <w:tc>
          <w:tcPr>
            <w:tcW w:w="5228" w:type="dxa"/>
          </w:tcPr>
          <w:p w14:paraId="38673736" w14:textId="77777777" w:rsidR="0041398D" w:rsidRPr="004D0F24" w:rsidRDefault="0041398D" w:rsidP="0041398D">
            <w:pPr>
              <w:jc w:val="center"/>
              <w:rPr>
                <w:b/>
                <w:bCs/>
              </w:rPr>
            </w:pPr>
            <w:r w:rsidRPr="004D0F24">
              <w:rPr>
                <w:b/>
                <w:bCs/>
              </w:rPr>
              <w:lastRenderedPageBreak/>
              <w:t xml:space="preserve">7. </w:t>
            </w:r>
            <w:r w:rsidRPr="004D0F24">
              <w:rPr>
                <w:rFonts w:ascii="SimSun" w:eastAsia="SimSun" w:hAnsi="SimSun" w:cs="SimSun" w:hint="eastAsia"/>
                <w:b/>
                <w:bCs/>
              </w:rPr>
              <w:t>不可抗力</w:t>
            </w:r>
          </w:p>
          <w:p w14:paraId="6ABDF658" w14:textId="77777777" w:rsidR="0041398D" w:rsidRPr="004D0F24" w:rsidRDefault="0041398D" w:rsidP="0041398D">
            <w:r w:rsidRPr="004D0F24">
              <w:t xml:space="preserve">7.1. </w:t>
            </w:r>
            <w:r w:rsidRPr="004D0F24">
              <w:rPr>
                <w:rFonts w:ascii="SimSun" w:eastAsia="SimSun" w:hAnsi="SimSun" w:cs="SimSun" w:hint="eastAsia"/>
              </w:rPr>
              <w:t>如果因不可抗力因素，如自然灾害、任何形式的战争行动、封锁、内乱、政府机关的禁令和决议等，导致合同规定的任何义务未能履行或不当履行，双方应免除责任。上述因素清单为最终版本。</w:t>
            </w:r>
          </w:p>
          <w:p w14:paraId="14A0851C" w14:textId="77777777" w:rsidR="0041398D" w:rsidRPr="004D0F24" w:rsidRDefault="0041398D" w:rsidP="0041398D">
            <w:r w:rsidRPr="004D0F24">
              <w:t xml:space="preserve">7.2. </w:t>
            </w:r>
            <w:r w:rsidRPr="004D0F24">
              <w:rPr>
                <w:rFonts w:ascii="SimSun" w:eastAsia="SimSun" w:hAnsi="SimSun" w:cs="SimSun" w:hint="eastAsia"/>
              </w:rPr>
              <w:t>由于不可抗力因素导致无法履行义务的一方，应在此类因素发生后的</w:t>
            </w:r>
            <w:r w:rsidRPr="004D0F24">
              <w:t>5</w:t>
            </w:r>
            <w:r w:rsidRPr="004D0F24">
              <w:rPr>
                <w:rFonts w:ascii="SimSun" w:eastAsia="SimSun" w:hAnsi="SimSun" w:cs="SimSun" w:hint="eastAsia"/>
              </w:rPr>
              <w:t>（五）个工作日内通知另一方，并告知预期解除这些因素的日期。</w:t>
            </w:r>
          </w:p>
          <w:p w14:paraId="6D1F2F4D" w14:textId="77777777" w:rsidR="0041398D" w:rsidRPr="004D0F24" w:rsidRDefault="0041398D" w:rsidP="0041398D">
            <w:r w:rsidRPr="004D0F24">
              <w:t xml:space="preserve">7.3. </w:t>
            </w:r>
            <w:r w:rsidRPr="004D0F24">
              <w:rPr>
                <w:rFonts w:ascii="SimSun" w:eastAsia="SimSun" w:hAnsi="SimSun" w:cs="SimSun" w:hint="eastAsia"/>
              </w:rPr>
              <w:t>不可抗力因素及其持续时间的有效证明文件应为哈萨克斯坦共和国工商会或其他主管机关出具的证明。</w:t>
            </w:r>
          </w:p>
          <w:p w14:paraId="60669CA6" w14:textId="77777777" w:rsidR="0041398D" w:rsidRPr="004D0F24" w:rsidRDefault="0041398D" w:rsidP="0041398D">
            <w:r w:rsidRPr="004D0F24">
              <w:t xml:space="preserve">7.4. </w:t>
            </w:r>
            <w:r w:rsidRPr="004D0F24">
              <w:rPr>
                <w:rFonts w:ascii="SimSun" w:eastAsia="SimSun" w:hAnsi="SimSun" w:cs="SimSun" w:hint="eastAsia"/>
              </w:rPr>
              <w:t>未通知或未证明不可抗力事件的发生，将导致一方丧失以不可抗力为由解除其履行义务的权利。</w:t>
            </w:r>
          </w:p>
          <w:p w14:paraId="5B9479EC" w14:textId="77777777" w:rsidR="0041398D" w:rsidRPr="004D0F24" w:rsidRDefault="0041398D" w:rsidP="0041398D">
            <w:r w:rsidRPr="004D0F24">
              <w:t xml:space="preserve">7.5. </w:t>
            </w:r>
            <w:r w:rsidRPr="004D0F24">
              <w:rPr>
                <w:rFonts w:ascii="SimSun" w:eastAsia="SimSun" w:hAnsi="SimSun" w:cs="SimSun" w:hint="eastAsia"/>
              </w:rPr>
              <w:t>如果不可抗力因素持续超过</w:t>
            </w:r>
            <w:r w:rsidRPr="004D0F24">
              <w:t>10</w:t>
            </w:r>
            <w:r w:rsidRPr="004D0F24">
              <w:rPr>
                <w:rFonts w:ascii="SimSun" w:eastAsia="SimSun" w:hAnsi="SimSun" w:cs="SimSun" w:hint="eastAsia"/>
              </w:rPr>
              <w:t>（十）个日历日，任何一方都有权在提前</w:t>
            </w:r>
            <w:r w:rsidRPr="004D0F24">
              <w:t>5</w:t>
            </w:r>
            <w:r w:rsidRPr="004D0F24">
              <w:rPr>
                <w:rFonts w:ascii="SimSun" w:eastAsia="SimSun" w:hAnsi="SimSun" w:cs="SimSun" w:hint="eastAsia"/>
              </w:rPr>
              <w:t>（五）个日历日通知另一方后，解除本合同的义务。在这种情况下，任何一方均无权要求另一方赔偿因合同终止而造成的损失。</w:t>
            </w:r>
          </w:p>
          <w:p w14:paraId="6A1648F8" w14:textId="77777777" w:rsidR="0041398D" w:rsidRPr="004D0F24" w:rsidRDefault="0041398D" w:rsidP="0041398D"/>
          <w:p w14:paraId="73FA440F" w14:textId="77777777" w:rsidR="0041398D" w:rsidRPr="004D0F24" w:rsidRDefault="0041398D" w:rsidP="0041398D"/>
        </w:tc>
      </w:tr>
      <w:tr w:rsidR="004D0F24" w:rsidRPr="004D0F24" w14:paraId="69F94C80" w14:textId="77777777" w:rsidTr="0041398D">
        <w:tc>
          <w:tcPr>
            <w:tcW w:w="5228" w:type="dxa"/>
          </w:tcPr>
          <w:p w14:paraId="3E92AF52" w14:textId="77777777" w:rsidR="0041398D" w:rsidRPr="004D0F24" w:rsidRDefault="0041398D" w:rsidP="0041398D">
            <w:pPr>
              <w:numPr>
                <w:ilvl w:val="0"/>
                <w:numId w:val="8"/>
              </w:numPr>
              <w:snapToGrid w:val="0"/>
              <w:jc w:val="center"/>
              <w:rPr>
                <w:b/>
              </w:rPr>
            </w:pPr>
            <w:r w:rsidRPr="004D0F24">
              <w:rPr>
                <w:b/>
              </w:rPr>
              <w:t>Особые условия</w:t>
            </w:r>
          </w:p>
          <w:p w14:paraId="1C5CB090" w14:textId="77777777" w:rsidR="0041398D" w:rsidRPr="004D0F24" w:rsidRDefault="0041398D" w:rsidP="0041398D">
            <w:pPr>
              <w:numPr>
                <w:ilvl w:val="1"/>
                <w:numId w:val="8"/>
              </w:numPr>
              <w:ind w:left="30" w:firstLine="679"/>
              <w:jc w:val="both"/>
              <w:rPr>
                <w:bCs/>
              </w:rPr>
            </w:pPr>
            <w:r w:rsidRPr="004D0F24">
              <w:t xml:space="preserve">При перевозке грузов, не предусмотренных ТУ, </w:t>
            </w:r>
            <w:r w:rsidRPr="004D0F24">
              <w:rPr>
                <w:bCs/>
              </w:rPr>
              <w:t>Клиент по согласованию с Исполнителем:</w:t>
            </w:r>
          </w:p>
          <w:p w14:paraId="2AEE3AA3" w14:textId="77777777" w:rsidR="0041398D" w:rsidRPr="004D0F24" w:rsidRDefault="0041398D" w:rsidP="0041398D">
            <w:pPr>
              <w:ind w:left="30" w:firstLine="679"/>
              <w:jc w:val="both"/>
            </w:pPr>
            <w:r w:rsidRPr="004D0F24">
              <w:rPr>
                <w:bCs/>
              </w:rPr>
              <w:t>1)</w:t>
            </w:r>
            <w:r w:rsidRPr="004D0F24">
              <w:t xml:space="preserve"> предоставляет Исполнителю, за 10 (десять) календарных дней до начала осуществления перевозки, копии, согласованных с Дорогой схем погрузки (в случае, если схемы погрузки разрабатывал не Исполнитель);</w:t>
            </w:r>
          </w:p>
          <w:p w14:paraId="104C4D25" w14:textId="77777777" w:rsidR="0041398D" w:rsidRPr="004D0F24" w:rsidRDefault="0041398D" w:rsidP="0041398D">
            <w:pPr>
              <w:ind w:left="30" w:firstLine="679"/>
              <w:jc w:val="both"/>
              <w:rPr>
                <w:bCs/>
              </w:rPr>
            </w:pPr>
            <w:r w:rsidRPr="004D0F24">
              <w:t>2) оплачивает, в установленном порядке, расходы по креплению грузов, превышающие ставку сбора ТП КЗХ, по фактически понесенным Исполнителем затратам.</w:t>
            </w:r>
          </w:p>
          <w:p w14:paraId="5A383452" w14:textId="77777777" w:rsidR="0041398D" w:rsidRPr="004D0F24" w:rsidRDefault="0041398D" w:rsidP="0041398D">
            <w:pPr>
              <w:numPr>
                <w:ilvl w:val="1"/>
                <w:numId w:val="8"/>
              </w:numPr>
              <w:ind w:left="30" w:firstLine="679"/>
              <w:jc w:val="both"/>
              <w:rPr>
                <w:bCs/>
              </w:rPr>
            </w:pPr>
            <w:r w:rsidRPr="004D0F24">
              <w:t>Исполнитель, по письменной заявке Клиента, оказывает следующие дополнительные услуги:</w:t>
            </w:r>
          </w:p>
          <w:p w14:paraId="393C0A40" w14:textId="77777777" w:rsidR="0041398D" w:rsidRPr="004D0F24" w:rsidRDefault="0041398D" w:rsidP="0041398D">
            <w:pPr>
              <w:ind w:left="30" w:firstLine="679"/>
              <w:jc w:val="both"/>
            </w:pPr>
            <w:r w:rsidRPr="004D0F24">
              <w:t>- предоставление информации о перегрузе груза с указанием номера вагона Республики Казахстан;</w:t>
            </w:r>
          </w:p>
          <w:p w14:paraId="4F6218A2" w14:textId="77777777" w:rsidR="0041398D" w:rsidRPr="004D0F24" w:rsidRDefault="0041398D" w:rsidP="0041398D">
            <w:pPr>
              <w:ind w:left="30" w:firstLine="679"/>
              <w:jc w:val="both"/>
            </w:pPr>
            <w:r w:rsidRPr="004D0F24">
              <w:t>- предоставление услуг по организации контейнерного поезда;</w:t>
            </w:r>
          </w:p>
          <w:p w14:paraId="0157E176" w14:textId="77777777" w:rsidR="0041398D" w:rsidRPr="004D0F24" w:rsidRDefault="0041398D" w:rsidP="0041398D">
            <w:pPr>
              <w:ind w:left="30" w:firstLine="679"/>
              <w:jc w:val="both"/>
            </w:pPr>
            <w:r w:rsidRPr="004D0F24">
              <w:t>- предоставление фотографии процесса перегруза груза из вагона в вагон.</w:t>
            </w:r>
          </w:p>
          <w:p w14:paraId="237120D8" w14:textId="77777777" w:rsidR="0041398D" w:rsidRPr="004D0F24" w:rsidRDefault="0041398D" w:rsidP="0041398D">
            <w:pPr>
              <w:ind w:left="30" w:firstLine="679"/>
              <w:jc w:val="both"/>
            </w:pPr>
            <w:r w:rsidRPr="004D0F24">
              <w:t>Дополнительные услуги не входят в Услуги, и оплачиваются отдельно по Тарифам Исполнителя, в течение 5 (пяти) рабочих дней с момента выставления Исполнителем соответствующего акта оказанных услуг и электронной счет-фактуры.</w:t>
            </w:r>
          </w:p>
          <w:p w14:paraId="4605C20E" w14:textId="77777777" w:rsidR="0041398D" w:rsidRPr="004D0F24" w:rsidRDefault="0041398D" w:rsidP="0041398D">
            <w:pPr>
              <w:ind w:left="30" w:firstLine="679"/>
              <w:jc w:val="both"/>
            </w:pPr>
            <w:r w:rsidRPr="004D0F24">
              <w:t>Передача и возврат документов, указанных в настоящем, пункте осуществляются в порядке аналогичном порядку, указанному в п. 5.3. Договора.</w:t>
            </w:r>
          </w:p>
          <w:p w14:paraId="65F27248" w14:textId="77777777" w:rsidR="0041398D" w:rsidRPr="004D0F24" w:rsidRDefault="0041398D" w:rsidP="0041398D">
            <w:pPr>
              <w:numPr>
                <w:ilvl w:val="1"/>
                <w:numId w:val="8"/>
              </w:numPr>
              <w:ind w:left="30" w:firstLine="679"/>
              <w:jc w:val="both"/>
              <w:rPr>
                <w:bCs/>
              </w:rPr>
            </w:pPr>
            <w:r w:rsidRPr="004D0F24">
              <w:t>При предъявлении Дорогой дополнительных требований, не предусмотренных ТП КЗХ</w:t>
            </w:r>
            <w:r w:rsidRPr="004D0F24">
              <w:rPr>
                <w:lang w:val="kk-KZ"/>
              </w:rPr>
              <w:t xml:space="preserve">, </w:t>
            </w:r>
            <w:r w:rsidRPr="004D0F24">
              <w:t>Исполнитель предварительно уведомляет Клиента, и оказывает Услуги с момента введения указанного требования. Сумма по возмещению понесенных при этом затрат оплачивается Клиентом отдельно в течение 5 (пяти) рабочих дней с момента выставления Исполнителем соответствующего акта оказанных услуг и электронной счет-фактуры.</w:t>
            </w:r>
          </w:p>
          <w:p w14:paraId="21171890" w14:textId="77777777" w:rsidR="0041398D" w:rsidRPr="004D0F24" w:rsidRDefault="0041398D" w:rsidP="0041398D">
            <w:pPr>
              <w:ind w:left="30" w:firstLine="679"/>
              <w:jc w:val="both"/>
            </w:pPr>
            <w:r w:rsidRPr="004D0F24">
              <w:t>Передача и возврат документов, указанных в настоящем, пункте осуществляются в порядке аналогичном порядку, указанному в п. 5.3. Договора.</w:t>
            </w:r>
          </w:p>
          <w:p w14:paraId="0E160F14" w14:textId="77777777" w:rsidR="0041398D" w:rsidRPr="004D0F24" w:rsidRDefault="0041398D" w:rsidP="0041398D">
            <w:pPr>
              <w:pStyle w:val="31"/>
              <w:numPr>
                <w:ilvl w:val="1"/>
                <w:numId w:val="8"/>
              </w:numPr>
              <w:spacing w:after="0"/>
              <w:ind w:left="30" w:firstLine="679"/>
              <w:jc w:val="both"/>
              <w:rPr>
                <w:sz w:val="24"/>
                <w:szCs w:val="24"/>
              </w:rPr>
            </w:pPr>
            <w:r w:rsidRPr="004D0F24">
              <w:rPr>
                <w:bCs/>
                <w:sz w:val="24"/>
                <w:szCs w:val="24"/>
              </w:rPr>
              <w:lastRenderedPageBreak/>
              <w:t>Услуги, указанные в п. 8.2. и п. 8.3. Договора оказываются и оплачиваются Клиентом без заключения дополнительного соглашения.</w:t>
            </w:r>
          </w:p>
        </w:tc>
        <w:tc>
          <w:tcPr>
            <w:tcW w:w="5228" w:type="dxa"/>
          </w:tcPr>
          <w:p w14:paraId="7F4D1FAB" w14:textId="77777777" w:rsidR="0041398D" w:rsidRPr="004D0F24" w:rsidRDefault="0041398D" w:rsidP="005E7C55">
            <w:pPr>
              <w:jc w:val="center"/>
              <w:rPr>
                <w:b/>
                <w:bCs/>
              </w:rPr>
            </w:pPr>
            <w:r w:rsidRPr="004D0F24">
              <w:rPr>
                <w:b/>
                <w:bCs/>
              </w:rPr>
              <w:lastRenderedPageBreak/>
              <w:t xml:space="preserve">8. </w:t>
            </w:r>
            <w:r w:rsidRPr="004D0F24">
              <w:rPr>
                <w:rFonts w:ascii="SimSun" w:eastAsia="SimSun" w:hAnsi="SimSun" w:cs="SimSun" w:hint="eastAsia"/>
                <w:b/>
                <w:bCs/>
              </w:rPr>
              <w:t>特别条款</w:t>
            </w:r>
          </w:p>
          <w:p w14:paraId="4CC4E62C" w14:textId="77777777" w:rsidR="0041398D" w:rsidRPr="004D0F24" w:rsidRDefault="0041398D" w:rsidP="0041398D">
            <w:r w:rsidRPr="004D0F24">
              <w:t xml:space="preserve">8.1. </w:t>
            </w:r>
            <w:r w:rsidRPr="004D0F24">
              <w:rPr>
                <w:rFonts w:ascii="SimSun" w:eastAsia="SimSun" w:hAnsi="SimSun" w:cs="SimSun" w:hint="eastAsia"/>
              </w:rPr>
              <w:t>在运输不包括在特种服务（</w:t>
            </w:r>
            <w:r w:rsidRPr="004D0F24">
              <w:t>Т</w:t>
            </w:r>
            <w:r w:rsidR="005E7C55" w:rsidRPr="004D0F24">
              <w:t>U</w:t>
            </w:r>
            <w:r w:rsidRPr="004D0F24">
              <w:rPr>
                <w:rFonts w:ascii="SimSun" w:eastAsia="SimSun" w:hAnsi="SimSun" w:cs="SimSun" w:hint="eastAsia"/>
              </w:rPr>
              <w:t>）范围内的货物时，甲方需与乙方协商：</w:t>
            </w:r>
          </w:p>
          <w:p w14:paraId="38BEF3FC" w14:textId="77777777" w:rsidR="0041398D" w:rsidRPr="004D0F24" w:rsidRDefault="0041398D" w:rsidP="0041398D">
            <w:r w:rsidRPr="004D0F24">
              <w:t xml:space="preserve">1) </w:t>
            </w:r>
            <w:r w:rsidRPr="004D0F24">
              <w:rPr>
                <w:rFonts w:ascii="SimSun" w:eastAsia="SimSun" w:hAnsi="SimSun" w:cs="SimSun" w:hint="eastAsia"/>
              </w:rPr>
              <w:t>在运输开始前</w:t>
            </w:r>
            <w:r w:rsidRPr="004D0F24">
              <w:t>10</w:t>
            </w:r>
            <w:r w:rsidRPr="004D0F24">
              <w:rPr>
                <w:rFonts w:ascii="SimSun" w:eastAsia="SimSun" w:hAnsi="SimSun" w:cs="SimSun" w:hint="eastAsia"/>
              </w:rPr>
              <w:t>（十）个日历日内，向乙方提供已与铁路部门协商一致的装载方案副本（如果装载方案不是由乙方制定的）；</w:t>
            </w:r>
          </w:p>
          <w:p w14:paraId="10A2E7C3" w14:textId="77777777" w:rsidR="0041398D" w:rsidRPr="004D0F24" w:rsidRDefault="0041398D" w:rsidP="0041398D">
            <w:r w:rsidRPr="004D0F24">
              <w:t xml:space="preserve">2) </w:t>
            </w:r>
            <w:r w:rsidRPr="004D0F24">
              <w:rPr>
                <w:rFonts w:ascii="SimSun" w:eastAsia="SimSun" w:hAnsi="SimSun" w:cs="SimSun" w:hint="eastAsia"/>
              </w:rPr>
              <w:t>按照规定支付超过哈萨克斯坦铁路国际运输费率政策（</w:t>
            </w:r>
            <w:r w:rsidRPr="004D0F24">
              <w:t>TP KZH</w:t>
            </w:r>
            <w:r w:rsidRPr="004D0F24">
              <w:rPr>
                <w:rFonts w:ascii="SimSun" w:eastAsia="SimSun" w:hAnsi="SimSun" w:cs="SimSun" w:hint="eastAsia"/>
              </w:rPr>
              <w:t>）收取标准的货物加固费用，支付乙方实际发生的费用。</w:t>
            </w:r>
          </w:p>
          <w:p w14:paraId="54A1D5D1" w14:textId="77777777" w:rsidR="0041398D" w:rsidRPr="004D0F24" w:rsidRDefault="0041398D" w:rsidP="0041398D">
            <w:r w:rsidRPr="004D0F24">
              <w:t xml:space="preserve">8.2. </w:t>
            </w:r>
            <w:r w:rsidRPr="004D0F24">
              <w:rPr>
                <w:rFonts w:ascii="SimSun" w:eastAsia="SimSun" w:hAnsi="SimSun" w:cs="SimSun" w:hint="eastAsia"/>
              </w:rPr>
              <w:t>乙方根据甲方的书面申请，提供以下额外服务：</w:t>
            </w:r>
          </w:p>
          <w:p w14:paraId="5F9492AF" w14:textId="77777777" w:rsidR="0041398D" w:rsidRPr="004D0F24" w:rsidRDefault="0041398D" w:rsidP="0041398D">
            <w:r w:rsidRPr="004D0F24">
              <w:t xml:space="preserve">- </w:t>
            </w:r>
            <w:r w:rsidRPr="004D0F24">
              <w:rPr>
                <w:rFonts w:ascii="SimSun" w:eastAsia="SimSun" w:hAnsi="SimSun" w:cs="SimSun" w:hint="eastAsia"/>
              </w:rPr>
              <w:t>提供有关货物装卸的相关信息，并注明哈萨克斯坦共和国的车厢编号；</w:t>
            </w:r>
          </w:p>
          <w:p w14:paraId="61CC22A8" w14:textId="77777777" w:rsidR="0041398D" w:rsidRPr="004D0F24" w:rsidRDefault="0041398D" w:rsidP="0041398D">
            <w:r w:rsidRPr="004D0F24">
              <w:t xml:space="preserve">- </w:t>
            </w:r>
            <w:r w:rsidRPr="004D0F24">
              <w:rPr>
                <w:rFonts w:ascii="SimSun" w:eastAsia="SimSun" w:hAnsi="SimSun" w:cs="SimSun" w:hint="eastAsia"/>
              </w:rPr>
              <w:t>提供集装箱列车组织服务；</w:t>
            </w:r>
          </w:p>
          <w:p w14:paraId="6F5A7420" w14:textId="77777777" w:rsidR="0041398D" w:rsidRPr="004D0F24" w:rsidRDefault="0041398D" w:rsidP="0041398D">
            <w:r w:rsidRPr="004D0F24">
              <w:t xml:space="preserve">- </w:t>
            </w:r>
            <w:r w:rsidRPr="004D0F24">
              <w:rPr>
                <w:rFonts w:ascii="SimSun" w:eastAsia="SimSun" w:hAnsi="SimSun" w:cs="SimSun" w:hint="eastAsia"/>
              </w:rPr>
              <w:t>提供货物从车厢到车厢装卸过程的照片。</w:t>
            </w:r>
          </w:p>
          <w:p w14:paraId="7C25DB72" w14:textId="77777777" w:rsidR="0041398D" w:rsidRPr="004D0F24" w:rsidRDefault="0041398D" w:rsidP="0041398D">
            <w:r w:rsidRPr="004D0F24">
              <w:rPr>
                <w:rFonts w:ascii="SimSun" w:eastAsia="SimSun" w:hAnsi="SimSun" w:cs="SimSun" w:hint="eastAsia"/>
              </w:rPr>
              <w:t>上述额外服务不包括在基本服务范围内，需另行支付，甲方应在乙方发出相应的服务提供证明和电子发票后</w:t>
            </w:r>
            <w:r w:rsidRPr="004D0F24">
              <w:t>5</w:t>
            </w:r>
            <w:r w:rsidRPr="004D0F24">
              <w:rPr>
                <w:rFonts w:ascii="SimSun" w:eastAsia="SimSun" w:hAnsi="SimSun" w:cs="SimSun" w:hint="eastAsia"/>
              </w:rPr>
              <w:t>（五）个工作日内支付。文件的交付和退回应按照合同第</w:t>
            </w:r>
            <w:r w:rsidRPr="004D0F24">
              <w:t>5.3</w:t>
            </w:r>
            <w:r w:rsidRPr="004D0F24">
              <w:rPr>
                <w:rFonts w:ascii="SimSun" w:eastAsia="SimSun" w:hAnsi="SimSun" w:cs="SimSun" w:hint="eastAsia"/>
              </w:rPr>
              <w:t>条中规定的程序进行。</w:t>
            </w:r>
          </w:p>
          <w:p w14:paraId="53608CF0" w14:textId="77777777" w:rsidR="0041398D" w:rsidRPr="004D0F24" w:rsidRDefault="0041398D" w:rsidP="0041398D">
            <w:r w:rsidRPr="004D0F24">
              <w:t xml:space="preserve">8.3. </w:t>
            </w:r>
            <w:r w:rsidRPr="004D0F24">
              <w:rPr>
                <w:rFonts w:ascii="SimSun" w:eastAsia="SimSun" w:hAnsi="SimSun" w:cs="SimSun" w:hint="eastAsia"/>
              </w:rPr>
              <w:t>如果铁路部门提出不包括在</w:t>
            </w:r>
            <w:r w:rsidRPr="004D0F24">
              <w:t>TP KZH</w:t>
            </w:r>
            <w:r w:rsidRPr="004D0F24">
              <w:rPr>
                <w:rFonts w:ascii="SimSun" w:eastAsia="SimSun" w:hAnsi="SimSun" w:cs="SimSun" w:hint="eastAsia"/>
              </w:rPr>
              <w:t>中的额外要求，乙方将提前通知甲方，并在要求生效后开始提供服务。甲方应在乙方发出相应的服务提供证明和电子发票后</w:t>
            </w:r>
            <w:r w:rsidRPr="004D0F24">
              <w:t>5</w:t>
            </w:r>
            <w:r w:rsidRPr="004D0F24">
              <w:rPr>
                <w:rFonts w:ascii="SimSun" w:eastAsia="SimSun" w:hAnsi="SimSun" w:cs="SimSun" w:hint="eastAsia"/>
              </w:rPr>
              <w:t>（五）个工作日内支付因履行该要求而产生的费用。文件的交付和退回应按照合同第</w:t>
            </w:r>
            <w:r w:rsidRPr="004D0F24">
              <w:t>5.3</w:t>
            </w:r>
            <w:r w:rsidRPr="004D0F24">
              <w:rPr>
                <w:rFonts w:ascii="SimSun" w:eastAsia="SimSun" w:hAnsi="SimSun" w:cs="SimSun" w:hint="eastAsia"/>
              </w:rPr>
              <w:t>条中规定的程序进行。</w:t>
            </w:r>
          </w:p>
          <w:p w14:paraId="3A0BBC03" w14:textId="77777777" w:rsidR="0041398D" w:rsidRPr="004D0F24" w:rsidRDefault="0041398D" w:rsidP="0041398D">
            <w:r w:rsidRPr="004D0F24">
              <w:t xml:space="preserve">8.4. </w:t>
            </w:r>
            <w:r w:rsidRPr="004D0F24">
              <w:rPr>
                <w:rFonts w:ascii="SimSun" w:eastAsia="SimSun" w:hAnsi="SimSun" w:cs="SimSun" w:hint="eastAsia"/>
              </w:rPr>
              <w:t>第</w:t>
            </w:r>
            <w:r w:rsidRPr="004D0F24">
              <w:t>8.2</w:t>
            </w:r>
            <w:r w:rsidRPr="004D0F24">
              <w:rPr>
                <w:rFonts w:ascii="SimSun" w:eastAsia="SimSun" w:hAnsi="SimSun" w:cs="SimSun" w:hint="eastAsia"/>
              </w:rPr>
              <w:t>条和第</w:t>
            </w:r>
            <w:r w:rsidRPr="004D0F24">
              <w:t>8.3</w:t>
            </w:r>
            <w:r w:rsidRPr="004D0F24">
              <w:rPr>
                <w:rFonts w:ascii="SimSun" w:eastAsia="SimSun" w:hAnsi="SimSun" w:cs="SimSun" w:hint="eastAsia"/>
              </w:rPr>
              <w:t>条中提到的服务在不签署附加协议的情况下提供，且费用由甲方承担。</w:t>
            </w:r>
          </w:p>
          <w:p w14:paraId="6F389D59" w14:textId="77777777" w:rsidR="0041398D" w:rsidRPr="004D0F24" w:rsidRDefault="0041398D" w:rsidP="0041398D"/>
        </w:tc>
      </w:tr>
      <w:tr w:rsidR="004D0F24" w:rsidRPr="004D0F24" w14:paraId="57153452" w14:textId="77777777" w:rsidTr="0041398D">
        <w:tc>
          <w:tcPr>
            <w:tcW w:w="5228" w:type="dxa"/>
          </w:tcPr>
          <w:p w14:paraId="1BF8BD5E" w14:textId="77777777" w:rsidR="0041398D" w:rsidRPr="004D0F24" w:rsidRDefault="0041398D" w:rsidP="0041398D">
            <w:pPr>
              <w:numPr>
                <w:ilvl w:val="0"/>
                <w:numId w:val="9"/>
              </w:numPr>
              <w:snapToGrid w:val="0"/>
              <w:ind w:left="0" w:firstLine="0"/>
              <w:jc w:val="center"/>
              <w:rPr>
                <w:b/>
                <w:bCs/>
                <w:lang w:val="kk-KZ"/>
              </w:rPr>
            </w:pPr>
            <w:r w:rsidRPr="004D0F24">
              <w:rPr>
                <w:b/>
                <w:bCs/>
                <w:lang w:val="kk-KZ"/>
              </w:rPr>
              <w:t>Разрешение споров</w:t>
            </w:r>
          </w:p>
          <w:p w14:paraId="30858415" w14:textId="77777777" w:rsidR="0041398D" w:rsidRPr="004D0F24" w:rsidRDefault="0041398D" w:rsidP="0041398D">
            <w:pPr>
              <w:pStyle w:val="a5"/>
              <w:numPr>
                <w:ilvl w:val="1"/>
                <w:numId w:val="9"/>
              </w:numPr>
              <w:snapToGrid w:val="0"/>
              <w:ind w:left="0" w:firstLine="709"/>
              <w:jc w:val="both"/>
              <w:rPr>
                <w:lang w:val="kk-KZ"/>
              </w:rPr>
            </w:pPr>
            <w:r w:rsidRPr="004D0F24">
              <w:rPr>
                <w:b/>
                <w:bCs/>
                <w:lang w:val="kk-KZ"/>
              </w:rPr>
              <w:t xml:space="preserve"> </w:t>
            </w:r>
            <w:r w:rsidRPr="004D0F24">
              <w:t>Настоящий Договор регулируется и толкуется в соответствии с действующим законодательством Республики Казахстан.</w:t>
            </w:r>
          </w:p>
          <w:p w14:paraId="0D28F7AB" w14:textId="77777777" w:rsidR="0041398D" w:rsidRPr="004D0F24" w:rsidRDefault="0041398D" w:rsidP="0041398D">
            <w:pPr>
              <w:pStyle w:val="a5"/>
              <w:numPr>
                <w:ilvl w:val="1"/>
                <w:numId w:val="9"/>
              </w:numPr>
              <w:snapToGrid w:val="0"/>
              <w:ind w:left="0" w:firstLine="709"/>
              <w:jc w:val="both"/>
              <w:rPr>
                <w:lang w:val="kk-KZ"/>
              </w:rPr>
            </w:pPr>
            <w:r w:rsidRPr="004D0F24">
              <w:t>Все споры, претензии и разногласия, которые могут возникнуть из настоящего Договора или связанные с настоящим Договором, а также в связи с действительностью, толкованием, исполнением или нарушением такового, Стороны будут стремиться разрешить путем переговоров. Стороны приложат все разумные усилия для проведения добросовестных переговоров с целью достижения мирного урегулирования такого спора, разногласия или требования.</w:t>
            </w:r>
          </w:p>
          <w:p w14:paraId="77B20D05" w14:textId="77777777" w:rsidR="0041398D" w:rsidRPr="004D0F24" w:rsidRDefault="0041398D" w:rsidP="0041398D">
            <w:pPr>
              <w:pStyle w:val="a5"/>
              <w:numPr>
                <w:ilvl w:val="1"/>
                <w:numId w:val="9"/>
              </w:numPr>
              <w:snapToGrid w:val="0"/>
              <w:ind w:left="0" w:firstLine="709"/>
              <w:jc w:val="both"/>
              <w:rPr>
                <w:lang w:val="kk-KZ"/>
              </w:rPr>
            </w:pPr>
            <w:r w:rsidRPr="004D0F24">
              <w:rPr>
                <w:iCs/>
              </w:rPr>
              <w:t>Стороны установили, что все споры, разногласия, требования, возникающие из настоящего договора или касающиеся его нарушения, расторжения, прекращения, недействительности, подлежат окончательному разрешению в СМЭС г. Астана.</w:t>
            </w:r>
          </w:p>
          <w:p w14:paraId="04AA77F9" w14:textId="77777777" w:rsidR="0041398D" w:rsidRPr="004D0F24" w:rsidRDefault="0041398D" w:rsidP="0041398D">
            <w:pPr>
              <w:pStyle w:val="a5"/>
              <w:numPr>
                <w:ilvl w:val="1"/>
                <w:numId w:val="9"/>
              </w:numPr>
              <w:snapToGrid w:val="0"/>
              <w:ind w:left="0" w:firstLine="709"/>
              <w:jc w:val="both"/>
              <w:rPr>
                <w:lang w:val="kk-KZ"/>
              </w:rPr>
            </w:pPr>
            <w:r w:rsidRPr="004D0F24">
              <w:t>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15 (Пятнадцати) календарных дней от даты получения.</w:t>
            </w:r>
          </w:p>
        </w:tc>
        <w:tc>
          <w:tcPr>
            <w:tcW w:w="5228" w:type="dxa"/>
          </w:tcPr>
          <w:p w14:paraId="1AC94860" w14:textId="77777777" w:rsidR="0041398D" w:rsidRPr="004D0F24" w:rsidRDefault="0041398D" w:rsidP="0041398D">
            <w:pPr>
              <w:jc w:val="center"/>
            </w:pPr>
            <w:r w:rsidRPr="004D0F24">
              <w:rPr>
                <w:b/>
                <w:bCs/>
              </w:rPr>
              <w:t xml:space="preserve">9. </w:t>
            </w:r>
            <w:r w:rsidRPr="004D0F24">
              <w:rPr>
                <w:rFonts w:ascii="SimSun" w:eastAsia="SimSun" w:hAnsi="SimSun" w:cs="SimSun" w:hint="eastAsia"/>
                <w:b/>
                <w:bCs/>
              </w:rPr>
              <w:t>争议解决</w:t>
            </w:r>
          </w:p>
          <w:p w14:paraId="36EA5834" w14:textId="77777777" w:rsidR="0041398D" w:rsidRPr="004D0F24" w:rsidRDefault="0041398D" w:rsidP="0041398D">
            <w:r w:rsidRPr="004D0F24">
              <w:t xml:space="preserve">9.1. </w:t>
            </w:r>
            <w:r w:rsidRPr="004D0F24">
              <w:rPr>
                <w:rFonts w:ascii="SimSun" w:eastAsia="SimSun" w:hAnsi="SimSun" w:cs="SimSun" w:hint="eastAsia"/>
              </w:rPr>
              <w:t>本合同受哈萨克斯坦共和国现行法律的管辖并依据其进行解释。</w:t>
            </w:r>
          </w:p>
          <w:p w14:paraId="574687C0" w14:textId="77777777" w:rsidR="0041398D" w:rsidRPr="004D0F24" w:rsidRDefault="0041398D" w:rsidP="0041398D">
            <w:r w:rsidRPr="004D0F24">
              <w:t xml:space="preserve">9.2. </w:t>
            </w:r>
            <w:r w:rsidRPr="004D0F24">
              <w:rPr>
                <w:rFonts w:ascii="SimSun" w:eastAsia="SimSun" w:hAnsi="SimSun" w:cs="SimSun" w:hint="eastAsia"/>
              </w:rPr>
              <w:t>任何因本合同引起的或与本合同相关的争议、索赔和分歧，包括关于合同的有效性、解释、履行或违反的争议，双方应尽力通过谈判解决。双方应尽一切合理努力进行善意谈判，以期和平解决此类争议、分歧或索赔。</w:t>
            </w:r>
          </w:p>
          <w:p w14:paraId="47D2A7D1" w14:textId="77777777" w:rsidR="0041398D" w:rsidRPr="004D0F24" w:rsidRDefault="0041398D" w:rsidP="0041398D">
            <w:r w:rsidRPr="004D0F24">
              <w:t xml:space="preserve">9.3. </w:t>
            </w:r>
            <w:r w:rsidRPr="004D0F24">
              <w:rPr>
                <w:rFonts w:ascii="SimSun" w:eastAsia="SimSun" w:hAnsi="SimSun" w:cs="SimSun" w:hint="eastAsia"/>
              </w:rPr>
              <w:t>双方确定，所有因本合同产生的或与之相关的争议、分歧、索赔，包括涉及违反、解除、终止、无效的争议，应最终提交阿斯塔纳市国际商事仲裁法院（</w:t>
            </w:r>
            <w:r w:rsidRPr="004D0F24">
              <w:t>SMES</w:t>
            </w:r>
            <w:r w:rsidRPr="004D0F24">
              <w:rPr>
                <w:rFonts w:ascii="SimSun" w:eastAsia="SimSun" w:hAnsi="SimSun" w:cs="SimSun" w:hint="eastAsia"/>
              </w:rPr>
              <w:t>）解决。</w:t>
            </w:r>
          </w:p>
          <w:p w14:paraId="777CD94F" w14:textId="77777777" w:rsidR="0041398D" w:rsidRPr="004D0F24" w:rsidRDefault="0041398D" w:rsidP="0041398D">
            <w:r w:rsidRPr="004D0F24">
              <w:t xml:space="preserve">9.4. </w:t>
            </w:r>
            <w:r w:rsidRPr="004D0F24">
              <w:rPr>
                <w:rFonts w:ascii="SimSun" w:eastAsia="SimSun" w:hAnsi="SimSun" w:cs="SimSun" w:hint="eastAsia"/>
              </w:rPr>
              <w:t>向法院提起诉讼之前，应先进行争议的索赔程序。收到索赔的一方应在收到之日起</w:t>
            </w:r>
            <w:r w:rsidRPr="004D0F24">
              <w:t>15</w:t>
            </w:r>
            <w:r w:rsidRPr="004D0F24">
              <w:rPr>
                <w:rFonts w:ascii="SimSun" w:eastAsia="SimSun" w:hAnsi="SimSun" w:cs="SimSun" w:hint="eastAsia"/>
              </w:rPr>
              <w:t>（十五）个日历日内对其进行审查。</w:t>
            </w:r>
          </w:p>
          <w:p w14:paraId="0BA9AA7B" w14:textId="77777777" w:rsidR="0041398D" w:rsidRPr="004D0F24" w:rsidRDefault="0041398D" w:rsidP="0041398D"/>
          <w:p w14:paraId="06FDF10D" w14:textId="77777777" w:rsidR="0041398D" w:rsidRPr="004D0F24" w:rsidRDefault="0041398D" w:rsidP="0041398D"/>
        </w:tc>
      </w:tr>
      <w:tr w:rsidR="004D0F24" w:rsidRPr="004D0F24" w14:paraId="61D9C25D" w14:textId="77777777" w:rsidTr="0041398D">
        <w:tc>
          <w:tcPr>
            <w:tcW w:w="5228" w:type="dxa"/>
          </w:tcPr>
          <w:p w14:paraId="63851B42" w14:textId="77777777" w:rsidR="0041398D" w:rsidRPr="004D0F24" w:rsidRDefault="0041398D" w:rsidP="0041398D">
            <w:pPr>
              <w:numPr>
                <w:ilvl w:val="0"/>
                <w:numId w:val="9"/>
              </w:numPr>
              <w:snapToGrid w:val="0"/>
              <w:ind w:left="0" w:firstLine="0"/>
              <w:jc w:val="center"/>
              <w:rPr>
                <w:b/>
                <w:bCs/>
                <w:lang w:val="kk-KZ"/>
              </w:rPr>
            </w:pPr>
            <w:r w:rsidRPr="004D0F24">
              <w:rPr>
                <w:b/>
                <w:bCs/>
                <w:lang w:val="kk-KZ"/>
              </w:rPr>
              <w:t xml:space="preserve">Конфиденциальность </w:t>
            </w:r>
          </w:p>
          <w:p w14:paraId="04739B48" w14:textId="77777777" w:rsidR="0041398D" w:rsidRPr="004D0F24" w:rsidRDefault="0041398D" w:rsidP="0041398D">
            <w:pPr>
              <w:pStyle w:val="a5"/>
              <w:numPr>
                <w:ilvl w:val="1"/>
                <w:numId w:val="9"/>
              </w:numPr>
              <w:snapToGrid w:val="0"/>
              <w:ind w:left="0" w:firstLine="709"/>
              <w:jc w:val="both"/>
              <w:rPr>
                <w:lang w:val="kk-KZ"/>
              </w:rPr>
            </w:pPr>
            <w:r w:rsidRPr="004D0F24">
              <w:t>Вся предоставляемая Сторонами друг другу информация по настоящему Договору считается конфиденциальной. Стороны должны принимать все необходимые меры для предотвращения её разглашения третьим лицам.</w:t>
            </w:r>
          </w:p>
          <w:p w14:paraId="6218C6A3" w14:textId="77777777" w:rsidR="0041398D" w:rsidRPr="004D0F24" w:rsidRDefault="0041398D" w:rsidP="0041398D">
            <w:pPr>
              <w:pStyle w:val="a5"/>
              <w:numPr>
                <w:ilvl w:val="1"/>
                <w:numId w:val="9"/>
              </w:numPr>
              <w:snapToGrid w:val="0"/>
              <w:ind w:left="0" w:firstLine="709"/>
              <w:jc w:val="both"/>
              <w:rPr>
                <w:lang w:val="kk-KZ"/>
              </w:rPr>
            </w:pPr>
            <w:r w:rsidRPr="004D0F24">
              <w:t>Информация может доводиться до сведения третьих лиц лишь в случае привлечения их к деятельности, требующей знания такой информации, и только в объеме, необходимом для выполнения соответствующих целей и задач в рамках оказания услуг по настоящему Договору.</w:t>
            </w:r>
          </w:p>
          <w:p w14:paraId="6B893EDE" w14:textId="77777777" w:rsidR="0041398D" w:rsidRPr="004D0F24" w:rsidRDefault="0041398D" w:rsidP="0041398D">
            <w:pPr>
              <w:pStyle w:val="a5"/>
              <w:numPr>
                <w:ilvl w:val="1"/>
                <w:numId w:val="9"/>
              </w:numPr>
              <w:snapToGrid w:val="0"/>
              <w:ind w:left="0" w:firstLine="709"/>
              <w:jc w:val="both"/>
              <w:rPr>
                <w:lang w:val="kk-KZ"/>
              </w:rPr>
            </w:pPr>
            <w:r w:rsidRPr="004D0F24">
              <w:t xml:space="preserve">В случае разглашения информации по настоящему Договору и нанесения по этой причине материального и/или </w:t>
            </w:r>
            <w:r w:rsidRPr="004D0F24">
              <w:rPr>
                <w:bCs/>
              </w:rPr>
              <w:t xml:space="preserve">ущерба деловой репутации </w:t>
            </w:r>
            <w:r w:rsidRPr="004D0F24">
              <w:t>другой Стороне, виновная Сторона несет ответственность, предусмотренную законодательством Республики Казахстан.</w:t>
            </w:r>
          </w:p>
        </w:tc>
        <w:tc>
          <w:tcPr>
            <w:tcW w:w="5228" w:type="dxa"/>
          </w:tcPr>
          <w:p w14:paraId="0B3DBAD2" w14:textId="77777777" w:rsidR="005E2B0C" w:rsidRPr="004D0F24" w:rsidRDefault="005E2B0C" w:rsidP="005E2B0C">
            <w:pPr>
              <w:jc w:val="center"/>
              <w:rPr>
                <w:b/>
                <w:bCs/>
              </w:rPr>
            </w:pPr>
            <w:r w:rsidRPr="004D0F24">
              <w:rPr>
                <w:b/>
                <w:bCs/>
              </w:rPr>
              <w:t xml:space="preserve">10. </w:t>
            </w:r>
            <w:r w:rsidRPr="004D0F24">
              <w:rPr>
                <w:rFonts w:ascii="SimSun" w:eastAsia="SimSun" w:hAnsi="SimSun" w:cs="SimSun" w:hint="eastAsia"/>
                <w:b/>
                <w:bCs/>
              </w:rPr>
              <w:t>保密条款</w:t>
            </w:r>
          </w:p>
          <w:p w14:paraId="5A34BA9E" w14:textId="77777777" w:rsidR="005E2B0C" w:rsidRPr="004D0F24" w:rsidRDefault="005E2B0C" w:rsidP="005E2B0C">
            <w:r w:rsidRPr="004D0F24">
              <w:t xml:space="preserve">10.1. </w:t>
            </w:r>
            <w:r w:rsidRPr="004D0F24">
              <w:rPr>
                <w:rFonts w:ascii="SimSun" w:eastAsia="SimSun" w:hAnsi="SimSun" w:cs="SimSun" w:hint="eastAsia"/>
              </w:rPr>
              <w:t>双方在本合同中相互提供的所有信息均视为保密信息。双方应采取一切必要措施防止这些信息泄露给第三方。</w:t>
            </w:r>
          </w:p>
          <w:p w14:paraId="33E81F4F" w14:textId="77777777" w:rsidR="005E2B0C" w:rsidRPr="004D0F24" w:rsidRDefault="005E2B0C" w:rsidP="005E2B0C">
            <w:r w:rsidRPr="004D0F24">
              <w:t xml:space="preserve">10.2. </w:t>
            </w:r>
            <w:r w:rsidRPr="004D0F24">
              <w:rPr>
                <w:rFonts w:ascii="SimSun" w:eastAsia="SimSun" w:hAnsi="SimSun" w:cs="SimSun" w:hint="eastAsia"/>
              </w:rPr>
              <w:t>信息仅在涉及到需要知晓这些信息的第三方参与到与合同相关的活动时，才能传达给第三方，并且仅限于完成合同规定的目标和任务所需的范围内。</w:t>
            </w:r>
          </w:p>
          <w:p w14:paraId="6B05E05B" w14:textId="77777777" w:rsidR="005E2B0C" w:rsidRPr="004D0F24" w:rsidRDefault="005E2B0C" w:rsidP="005E2B0C">
            <w:r w:rsidRPr="004D0F24">
              <w:t xml:space="preserve">10.3. </w:t>
            </w:r>
            <w:r w:rsidRPr="004D0F24">
              <w:rPr>
                <w:rFonts w:ascii="SimSun" w:eastAsia="SimSun" w:hAnsi="SimSun" w:cs="SimSun" w:hint="eastAsia"/>
              </w:rPr>
              <w:t>如果因泄露本合同中的信息而导致另一方遭受物质损失和</w:t>
            </w:r>
            <w:r w:rsidRPr="004D0F24">
              <w:t>/</w:t>
            </w:r>
            <w:r w:rsidRPr="004D0F24">
              <w:rPr>
                <w:rFonts w:ascii="SimSun" w:eastAsia="SimSun" w:hAnsi="SimSun" w:cs="SimSun" w:hint="eastAsia"/>
              </w:rPr>
              <w:t>或商业信誉损害，泄密方应承担哈萨克斯坦共和国法律规定的责任。</w:t>
            </w:r>
          </w:p>
          <w:p w14:paraId="5B7CE7E9" w14:textId="77777777" w:rsidR="005E2B0C" w:rsidRPr="004D0F24" w:rsidRDefault="005E2B0C" w:rsidP="005E2B0C"/>
        </w:tc>
      </w:tr>
      <w:tr w:rsidR="004D0F24" w:rsidRPr="004D0F24" w14:paraId="630259CC" w14:textId="77777777" w:rsidTr="0041398D">
        <w:tc>
          <w:tcPr>
            <w:tcW w:w="5228" w:type="dxa"/>
          </w:tcPr>
          <w:p w14:paraId="7A025920" w14:textId="77777777" w:rsidR="0041398D" w:rsidRPr="004D0F24" w:rsidRDefault="0041398D" w:rsidP="0041398D">
            <w:pPr>
              <w:numPr>
                <w:ilvl w:val="0"/>
                <w:numId w:val="9"/>
              </w:numPr>
              <w:snapToGrid w:val="0"/>
              <w:ind w:left="0" w:firstLine="0"/>
              <w:jc w:val="center"/>
              <w:rPr>
                <w:b/>
                <w:bCs/>
                <w:lang w:val="kk-KZ"/>
              </w:rPr>
            </w:pPr>
            <w:r w:rsidRPr="004D0F24">
              <w:rPr>
                <w:b/>
                <w:bCs/>
                <w:lang w:val="kk-KZ"/>
              </w:rPr>
              <w:t>Срок действия Договора. Прочие условия.</w:t>
            </w:r>
          </w:p>
          <w:p w14:paraId="47221DAE" w14:textId="77777777" w:rsidR="0041398D" w:rsidRPr="004D0F24" w:rsidRDefault="0041398D" w:rsidP="0041398D">
            <w:pPr>
              <w:numPr>
                <w:ilvl w:val="1"/>
                <w:numId w:val="9"/>
              </w:numPr>
              <w:ind w:left="0" w:firstLine="709"/>
              <w:jc w:val="both"/>
              <w:rPr>
                <w:lang w:val="kk-KZ"/>
              </w:rPr>
            </w:pPr>
            <w:r w:rsidRPr="004D0F24">
              <w:t xml:space="preserve">Настоящий Договор считается заключенным и вступает в силу с момента </w:t>
            </w:r>
            <w:r w:rsidRPr="004D0F24">
              <w:lastRenderedPageBreak/>
              <w:t xml:space="preserve">подписания и действует по 31 декабря 2024 года (включительно), а в части взаиморасчетов - до полного исполнения Сторонами своих обязательств по Договору. Если ни одна из сторон за 30 (тридцать) календарных дней до истечения установленного срока действия Договора письменно не заявит о намерении его расторгнуть, Договор пролонгируется на каждый последующий календарный год. </w:t>
            </w:r>
          </w:p>
          <w:p w14:paraId="02D97C33" w14:textId="77777777" w:rsidR="0041398D" w:rsidRPr="004D0F24" w:rsidRDefault="0041398D" w:rsidP="0041398D">
            <w:pPr>
              <w:ind w:firstLine="709"/>
              <w:jc w:val="both"/>
            </w:pPr>
            <w:r w:rsidRPr="004D0F24">
              <w:t>Обязательства сторон в части взаиморасчетов по Договору прекращаются после полного проведения взаиморасчетов между Сторонами за Услуги, оказанные Исполнителем.</w:t>
            </w:r>
          </w:p>
          <w:p w14:paraId="6C7E57CA" w14:textId="77777777" w:rsidR="0041398D" w:rsidRPr="004D0F24" w:rsidRDefault="0041398D" w:rsidP="0041398D">
            <w:pPr>
              <w:numPr>
                <w:ilvl w:val="1"/>
                <w:numId w:val="9"/>
              </w:numPr>
              <w:ind w:left="0" w:firstLine="709"/>
              <w:jc w:val="both"/>
              <w:rPr>
                <w:lang w:val="kk-KZ"/>
              </w:rPr>
            </w:pPr>
            <w:r w:rsidRPr="004D0F24">
              <w:t>В случае если Договор был заключен после даты начала фактического оказания Услуг, его действие распространяется на отношения Сторон, возникшие на такую дату.</w:t>
            </w:r>
          </w:p>
          <w:p w14:paraId="45FAC11E" w14:textId="77777777" w:rsidR="0041398D" w:rsidRPr="004D0F24" w:rsidRDefault="0041398D" w:rsidP="0041398D">
            <w:pPr>
              <w:numPr>
                <w:ilvl w:val="1"/>
                <w:numId w:val="9"/>
              </w:numPr>
              <w:ind w:left="0" w:firstLine="709"/>
              <w:jc w:val="both"/>
              <w:rPr>
                <w:lang w:val="kk-KZ"/>
              </w:rPr>
            </w:pPr>
            <w:r w:rsidRPr="004D0F24">
              <w:t>Со дня подписания Договора утрачивают силу все предыдущие соглашения и договоры, ранее заключенные Сторонами по вопросам перегруза грузов в международном, транзитном и импортном сообщении, при этом Сторона, имеющая задолженность, должна возместить другой Стороне все причитающиеся платежи по предыдущим договорам и соглашениям.</w:t>
            </w:r>
          </w:p>
          <w:p w14:paraId="3FCF797C" w14:textId="77777777" w:rsidR="0041398D" w:rsidRPr="004D0F24" w:rsidRDefault="0041398D" w:rsidP="0041398D">
            <w:pPr>
              <w:numPr>
                <w:ilvl w:val="1"/>
                <w:numId w:val="9"/>
              </w:numPr>
              <w:ind w:left="0" w:firstLine="709"/>
              <w:jc w:val="both"/>
              <w:rPr>
                <w:lang w:val="kk-KZ"/>
              </w:rPr>
            </w:pPr>
            <w:r w:rsidRPr="004D0F24">
              <w:t>Изменения и дополнения условий Договора возможны только по взаимному соглашению Сторон. Все изменения и дополнения к Договору действительны лишь в том случае, если они совершены в письменном виде, подписаны уполномоченными лицами Сторон и скреплены печатями.</w:t>
            </w:r>
          </w:p>
          <w:p w14:paraId="15745EDE" w14:textId="77777777" w:rsidR="0041398D" w:rsidRPr="004D0F24" w:rsidRDefault="0041398D" w:rsidP="0041398D">
            <w:pPr>
              <w:numPr>
                <w:ilvl w:val="1"/>
                <w:numId w:val="9"/>
              </w:numPr>
              <w:ind w:left="0" w:firstLine="709"/>
              <w:jc w:val="both"/>
              <w:rPr>
                <w:lang w:val="kk-KZ"/>
              </w:rPr>
            </w:pPr>
            <w:r w:rsidRPr="004D0F24">
              <w:t>Договор, может быть расторгнут досрочно по инициативе одной из Сторон, при этом Сторона, инициирующая расторжение Договора, обязана письменно известить о своем желании другую Сторону за 15 (пятнадцать) календарных дней до предполагаемого дня расторжения, по истечении которых Договор считается расторгнутым.  При этом Сторона, имеющая задолженность, должна возместить другой Стороне все причитающиеся платежи.</w:t>
            </w:r>
          </w:p>
          <w:p w14:paraId="2C6835CE" w14:textId="77777777" w:rsidR="0041398D" w:rsidRPr="004D0F24" w:rsidRDefault="0041398D" w:rsidP="0041398D">
            <w:pPr>
              <w:numPr>
                <w:ilvl w:val="1"/>
                <w:numId w:val="9"/>
              </w:numPr>
              <w:ind w:left="0" w:firstLine="709"/>
              <w:jc w:val="both"/>
              <w:rPr>
                <w:lang w:val="kk-KZ"/>
              </w:rPr>
            </w:pPr>
            <w:r w:rsidRPr="004D0F24">
              <w:t>В случае изменения юридического (почтового) адреса или банковских реквизитов Сторона обязана уведомить другую Сторону в течение 5 (пяти) рабочих дней с момента изменения.</w:t>
            </w:r>
          </w:p>
          <w:p w14:paraId="34E4DA6E" w14:textId="77777777" w:rsidR="0041398D" w:rsidRPr="004D0F24" w:rsidRDefault="0041398D" w:rsidP="0041398D">
            <w:pPr>
              <w:numPr>
                <w:ilvl w:val="1"/>
                <w:numId w:val="9"/>
              </w:numPr>
              <w:ind w:left="0" w:firstLine="709"/>
              <w:jc w:val="both"/>
              <w:rPr>
                <w:lang w:val="kk-KZ"/>
              </w:rPr>
            </w:pPr>
            <w:r w:rsidRPr="004D0F24">
              <w:t>Взаимоотношения Сторон, не урегулированные Договором, регламентируются законодательством Республики Казахстан.</w:t>
            </w:r>
          </w:p>
          <w:p w14:paraId="4A9C8973" w14:textId="77777777" w:rsidR="0041398D" w:rsidRPr="004D0F24" w:rsidRDefault="0041398D" w:rsidP="0041398D">
            <w:pPr>
              <w:pStyle w:val="31"/>
              <w:numPr>
                <w:ilvl w:val="1"/>
                <w:numId w:val="9"/>
              </w:numPr>
              <w:spacing w:after="0"/>
              <w:ind w:left="0" w:firstLine="709"/>
              <w:jc w:val="both"/>
              <w:rPr>
                <w:sz w:val="24"/>
                <w:szCs w:val="24"/>
              </w:rPr>
            </w:pPr>
            <w:r w:rsidRPr="004D0F24">
              <w:rPr>
                <w:sz w:val="24"/>
                <w:szCs w:val="24"/>
              </w:rPr>
              <w:t xml:space="preserve">Договор составлен в двух экземплярах на русском языке: по одному для </w:t>
            </w:r>
            <w:r w:rsidRPr="004D0F24">
              <w:rPr>
                <w:sz w:val="24"/>
                <w:szCs w:val="24"/>
              </w:rPr>
              <w:lastRenderedPageBreak/>
              <w:t>каждой из Сторон, имеющих одинаковую юридическую силу.</w:t>
            </w:r>
          </w:p>
          <w:p w14:paraId="7251D24C" w14:textId="77777777" w:rsidR="0041398D" w:rsidRPr="004D0F24" w:rsidRDefault="0041398D" w:rsidP="0041398D">
            <w:pPr>
              <w:pStyle w:val="a5"/>
              <w:numPr>
                <w:ilvl w:val="1"/>
                <w:numId w:val="9"/>
              </w:numPr>
              <w:ind w:left="0" w:firstLine="709"/>
              <w:jc w:val="both"/>
            </w:pPr>
            <w:r w:rsidRPr="004D0F24">
              <w:t xml:space="preserve">Подписанием Договора Клиент дает свое согласие на получение электронного уведомления указанного в </w:t>
            </w:r>
            <w:proofErr w:type="spellStart"/>
            <w:r w:rsidRPr="004D0F24">
              <w:t>п.п</w:t>
            </w:r>
            <w:proofErr w:type="spellEnd"/>
            <w:r w:rsidRPr="004D0F24">
              <w:t>. 5.2.3. Договора.</w:t>
            </w:r>
          </w:p>
        </w:tc>
        <w:tc>
          <w:tcPr>
            <w:tcW w:w="5228" w:type="dxa"/>
          </w:tcPr>
          <w:p w14:paraId="47FD9F6D" w14:textId="77777777" w:rsidR="005E2B0C" w:rsidRPr="004D0F24" w:rsidRDefault="005E2B0C" w:rsidP="005E2B0C">
            <w:pPr>
              <w:jc w:val="center"/>
              <w:rPr>
                <w:b/>
                <w:bCs/>
              </w:rPr>
            </w:pPr>
            <w:r w:rsidRPr="004D0F24">
              <w:rPr>
                <w:b/>
                <w:bCs/>
              </w:rPr>
              <w:lastRenderedPageBreak/>
              <w:t xml:space="preserve">11. </w:t>
            </w:r>
            <w:r w:rsidRPr="004D0F24">
              <w:rPr>
                <w:rFonts w:ascii="SimSun" w:eastAsia="SimSun" w:hAnsi="SimSun" w:cs="SimSun" w:hint="eastAsia"/>
                <w:b/>
                <w:bCs/>
              </w:rPr>
              <w:t>合同期限及其他条款</w:t>
            </w:r>
          </w:p>
          <w:p w14:paraId="67D9EF23" w14:textId="77777777" w:rsidR="005E2B0C" w:rsidRPr="004D0F24" w:rsidRDefault="005E2B0C" w:rsidP="005E2B0C">
            <w:r w:rsidRPr="004D0F24">
              <w:t xml:space="preserve">11.1. </w:t>
            </w:r>
            <w:r w:rsidRPr="004D0F24">
              <w:rPr>
                <w:rFonts w:ascii="SimSun" w:eastAsia="SimSun" w:hAnsi="SimSun" w:cs="SimSun" w:hint="eastAsia"/>
              </w:rPr>
              <w:t>本合同自签署之日起生效，有效期至</w:t>
            </w:r>
            <w:r w:rsidRPr="004D0F24">
              <w:t>2024</w:t>
            </w:r>
            <w:r w:rsidRPr="004D0F24">
              <w:rPr>
                <w:rFonts w:ascii="SimSun" w:eastAsia="SimSun" w:hAnsi="SimSun" w:cs="SimSun" w:hint="eastAsia"/>
              </w:rPr>
              <w:t>年</w:t>
            </w:r>
            <w:r w:rsidRPr="004D0F24">
              <w:t>12</w:t>
            </w:r>
            <w:r w:rsidRPr="004D0F24">
              <w:rPr>
                <w:rFonts w:ascii="SimSun" w:eastAsia="SimSun" w:hAnsi="SimSun" w:cs="SimSun" w:hint="eastAsia"/>
              </w:rPr>
              <w:t>月</w:t>
            </w:r>
            <w:r w:rsidRPr="004D0F24">
              <w:t>31</w:t>
            </w:r>
            <w:r w:rsidRPr="004D0F24">
              <w:rPr>
                <w:rFonts w:ascii="SimSun" w:eastAsia="SimSun" w:hAnsi="SimSun" w:cs="SimSun" w:hint="eastAsia"/>
              </w:rPr>
              <w:t>日（含）。关于双方的结算义务，本合同有效期延续至双方完全履行合同中的所</w:t>
            </w:r>
            <w:r w:rsidRPr="004D0F24">
              <w:rPr>
                <w:rFonts w:ascii="SimSun" w:eastAsia="SimSun" w:hAnsi="SimSun" w:cs="SimSun" w:hint="eastAsia"/>
              </w:rPr>
              <w:lastRenderedPageBreak/>
              <w:t>有义务。如果在合同到期前</w:t>
            </w:r>
            <w:r w:rsidRPr="004D0F24">
              <w:t>30</w:t>
            </w:r>
            <w:r w:rsidRPr="004D0F24">
              <w:rPr>
                <w:rFonts w:ascii="SimSun" w:eastAsia="SimSun" w:hAnsi="SimSun" w:cs="SimSun" w:hint="eastAsia"/>
              </w:rPr>
              <w:t>（叁拾）个日历日内，双方均未书面提出终止合同的意向，则合同将自动延续，每次延续一个日历年。</w:t>
            </w:r>
            <w:r w:rsidRPr="004D0F24">
              <w:t xml:space="preserve">  </w:t>
            </w:r>
          </w:p>
          <w:p w14:paraId="2EB80A0D" w14:textId="77777777" w:rsidR="005E2B0C" w:rsidRPr="004D0F24" w:rsidRDefault="005E2B0C" w:rsidP="005E2B0C">
            <w:r w:rsidRPr="004D0F24">
              <w:rPr>
                <w:rFonts w:ascii="SimSun" w:eastAsia="SimSun" w:hAnsi="SimSun" w:cs="SimSun" w:hint="eastAsia"/>
              </w:rPr>
              <w:t>双方关于本合同的结算义务在乙方为甲方提供的所有服务费用结清后终止。</w:t>
            </w:r>
          </w:p>
          <w:p w14:paraId="6566639F" w14:textId="77777777" w:rsidR="005E2B0C" w:rsidRPr="004D0F24" w:rsidRDefault="005E2B0C" w:rsidP="005E2B0C">
            <w:r w:rsidRPr="004D0F24">
              <w:t xml:space="preserve">11.2. </w:t>
            </w:r>
            <w:r w:rsidRPr="004D0F24">
              <w:rPr>
                <w:rFonts w:ascii="SimSun" w:eastAsia="SimSun" w:hAnsi="SimSun" w:cs="SimSun" w:hint="eastAsia"/>
              </w:rPr>
              <w:t>如果本合同在实际服务开始日期之后签订，其效力追溯至双方实际开始履行服务的日期。</w:t>
            </w:r>
          </w:p>
          <w:p w14:paraId="2408AEDE" w14:textId="77777777" w:rsidR="005E2B0C" w:rsidRPr="004D0F24" w:rsidRDefault="005E2B0C" w:rsidP="005E2B0C">
            <w:r w:rsidRPr="004D0F24">
              <w:t xml:space="preserve">11.3. </w:t>
            </w:r>
            <w:r w:rsidRPr="004D0F24">
              <w:rPr>
                <w:rFonts w:ascii="SimSun" w:eastAsia="SimSun" w:hAnsi="SimSun" w:cs="SimSun" w:hint="eastAsia"/>
              </w:rPr>
              <w:t>自合同签署之日起，双方之前就国际、过境和进口运输中的装卸问题达成的所有协议和合同失效，但负有债务的一方应根据之前的合同和协议向另一方支付所有应付款项。</w:t>
            </w:r>
          </w:p>
          <w:p w14:paraId="7C2947E5" w14:textId="77777777" w:rsidR="005E2B0C" w:rsidRPr="004D0F24" w:rsidRDefault="005E2B0C" w:rsidP="005E2B0C">
            <w:r w:rsidRPr="004D0F24">
              <w:t xml:space="preserve">11.4. </w:t>
            </w:r>
            <w:r w:rsidRPr="004D0F24">
              <w:rPr>
                <w:rFonts w:ascii="SimSun" w:eastAsia="SimSun" w:hAnsi="SimSun" w:cs="SimSun" w:hint="eastAsia"/>
              </w:rPr>
              <w:t>合同条款的变更和补充仅在双方达成一致的情况下进行。所有变更和补充必须以书面形式进行，并由双方授权代表签署并加盖公章后方为有效。</w:t>
            </w:r>
          </w:p>
          <w:p w14:paraId="56B826CF" w14:textId="77777777" w:rsidR="005E2B0C" w:rsidRPr="004D0F24" w:rsidRDefault="005E2B0C" w:rsidP="005E2B0C">
            <w:r w:rsidRPr="004D0F24">
              <w:t xml:space="preserve">11.5. </w:t>
            </w:r>
            <w:r w:rsidRPr="004D0F24">
              <w:rPr>
                <w:rFonts w:ascii="SimSun" w:eastAsia="SimSun" w:hAnsi="SimSun" w:cs="SimSun" w:hint="eastAsia"/>
              </w:rPr>
              <w:t>合同可由任何一方提前解除，但解除方必须在预定解除合同之日前</w:t>
            </w:r>
            <w:r w:rsidRPr="004D0F24">
              <w:t>15</w:t>
            </w:r>
            <w:r w:rsidRPr="004D0F24">
              <w:rPr>
                <w:rFonts w:ascii="SimSun" w:eastAsia="SimSun" w:hAnsi="SimSun" w:cs="SimSun" w:hint="eastAsia"/>
              </w:rPr>
              <w:t>（十五）个日历日书面通知另一方，期满后合同即视为解除。此时，负有债务的一方应向另一方支付所有应付款项。</w:t>
            </w:r>
          </w:p>
          <w:p w14:paraId="71B5AE89" w14:textId="77777777" w:rsidR="005E2B0C" w:rsidRPr="004D0F24" w:rsidRDefault="005E2B0C" w:rsidP="005E2B0C">
            <w:r w:rsidRPr="004D0F24">
              <w:t xml:space="preserve">11.6. </w:t>
            </w:r>
            <w:r w:rsidRPr="004D0F24">
              <w:rPr>
                <w:rFonts w:ascii="SimSun" w:eastAsia="SimSun" w:hAnsi="SimSun" w:cs="SimSun" w:hint="eastAsia"/>
              </w:rPr>
              <w:t>如果一方变更其法定（邮政）地址或银行账户信息，应在变更后</w:t>
            </w:r>
            <w:r w:rsidRPr="004D0F24">
              <w:t>5</w:t>
            </w:r>
            <w:r w:rsidRPr="004D0F24">
              <w:rPr>
                <w:rFonts w:ascii="SimSun" w:eastAsia="SimSun" w:hAnsi="SimSun" w:cs="SimSun" w:hint="eastAsia"/>
              </w:rPr>
              <w:t>（五）个工作日内通知另一方。</w:t>
            </w:r>
          </w:p>
          <w:p w14:paraId="61F5A7B7" w14:textId="77777777" w:rsidR="005E2B0C" w:rsidRPr="004D0F24" w:rsidRDefault="005E2B0C" w:rsidP="005E2B0C">
            <w:r w:rsidRPr="004D0F24">
              <w:t xml:space="preserve">11.7. </w:t>
            </w:r>
            <w:r w:rsidRPr="004D0F24">
              <w:rPr>
                <w:rFonts w:ascii="SimSun" w:eastAsia="SimSun" w:hAnsi="SimSun" w:cs="SimSun" w:hint="eastAsia"/>
              </w:rPr>
              <w:t>本合同未涉及的双方关系应受哈萨克斯坦共和国法律的约束。</w:t>
            </w:r>
          </w:p>
          <w:p w14:paraId="283011B1" w14:textId="77777777" w:rsidR="005E2B0C" w:rsidRPr="004D0F24" w:rsidRDefault="005E2B0C" w:rsidP="005E2B0C">
            <w:r w:rsidRPr="004D0F24">
              <w:t xml:space="preserve">11.8. </w:t>
            </w:r>
            <w:r w:rsidRPr="004D0F24">
              <w:rPr>
                <w:rFonts w:ascii="SimSun" w:eastAsia="SimSun" w:hAnsi="SimSun" w:cs="SimSun" w:hint="eastAsia"/>
              </w:rPr>
              <w:t>本合同以俄文制作，两份具有同等法律效力的副本，每方持有一份。</w:t>
            </w:r>
          </w:p>
          <w:p w14:paraId="57237097" w14:textId="77777777" w:rsidR="005E2B0C" w:rsidRPr="004D0F24" w:rsidRDefault="005E2B0C" w:rsidP="005E2B0C">
            <w:r w:rsidRPr="004D0F24">
              <w:t xml:space="preserve">11.9. </w:t>
            </w:r>
            <w:r w:rsidRPr="004D0F24">
              <w:rPr>
                <w:rFonts w:ascii="SimSun" w:eastAsia="SimSun" w:hAnsi="SimSun" w:cs="SimSun" w:hint="eastAsia"/>
              </w:rPr>
              <w:t>甲方在签署本合同后，即表示同意接收合同第</w:t>
            </w:r>
            <w:r w:rsidRPr="004D0F24">
              <w:t>5.2.3</w:t>
            </w:r>
            <w:r w:rsidRPr="004D0F24">
              <w:rPr>
                <w:rFonts w:ascii="SimSun" w:eastAsia="SimSun" w:hAnsi="SimSun" w:cs="SimSun" w:hint="eastAsia"/>
              </w:rPr>
              <w:t>条中规定的电子通知。</w:t>
            </w:r>
          </w:p>
          <w:p w14:paraId="05A34107" w14:textId="77777777" w:rsidR="005E2B0C" w:rsidRPr="004D0F24" w:rsidRDefault="005E2B0C" w:rsidP="005E2B0C"/>
        </w:tc>
      </w:tr>
      <w:tr w:rsidR="004D0F24" w:rsidRPr="004D0F24" w14:paraId="77327C20" w14:textId="77777777" w:rsidTr="00E31AF4">
        <w:tc>
          <w:tcPr>
            <w:tcW w:w="5228" w:type="dxa"/>
          </w:tcPr>
          <w:p w14:paraId="6C3BC00C" w14:textId="77777777" w:rsidR="0041398D" w:rsidRPr="004D0F24" w:rsidRDefault="005E2B0C" w:rsidP="005E2B0C">
            <w:pPr>
              <w:jc w:val="center"/>
            </w:pPr>
            <w:r w:rsidRPr="004D0F24">
              <w:rPr>
                <w:b/>
              </w:rPr>
              <w:lastRenderedPageBreak/>
              <w:t>12.Адреса, банковские реквизиты и подписи Сторон:</w:t>
            </w:r>
          </w:p>
        </w:tc>
        <w:tc>
          <w:tcPr>
            <w:tcW w:w="5228" w:type="dxa"/>
            <w:tcBorders>
              <w:bottom w:val="single" w:sz="4" w:space="0" w:color="auto"/>
            </w:tcBorders>
          </w:tcPr>
          <w:p w14:paraId="4B437D80" w14:textId="77777777" w:rsidR="0041398D" w:rsidRPr="004D0F24" w:rsidRDefault="005E2B0C" w:rsidP="005E2B0C">
            <w:pPr>
              <w:jc w:val="center"/>
              <w:rPr>
                <w:b/>
                <w:bCs/>
              </w:rPr>
            </w:pPr>
            <w:r w:rsidRPr="004D0F24">
              <w:rPr>
                <w:b/>
                <w:bCs/>
              </w:rPr>
              <w:t>12.</w:t>
            </w:r>
            <w:r w:rsidRPr="004D0F24">
              <w:rPr>
                <w:rFonts w:ascii="SimSun" w:eastAsia="SimSun" w:hAnsi="SimSun" w:cs="SimSun" w:hint="eastAsia"/>
                <w:b/>
                <w:bCs/>
              </w:rPr>
              <w:t>双方的地址、银行详细信息和签名：</w:t>
            </w:r>
          </w:p>
        </w:tc>
      </w:tr>
      <w:tr w:rsidR="004D0F24" w:rsidRPr="004D0F24" w14:paraId="57B78214" w14:textId="77777777" w:rsidTr="00E31AF4">
        <w:tc>
          <w:tcPr>
            <w:tcW w:w="5228" w:type="dxa"/>
            <w:tcBorders>
              <w:bottom w:val="nil"/>
              <w:right w:val="single" w:sz="4" w:space="0" w:color="auto"/>
            </w:tcBorders>
          </w:tcPr>
          <w:p w14:paraId="66D0D5A7" w14:textId="77777777" w:rsidR="00E31AF4" w:rsidRPr="004D0F24" w:rsidRDefault="00E31AF4" w:rsidP="005E2B0C">
            <w:pPr>
              <w:suppressAutoHyphens w:val="0"/>
              <w:rPr>
                <w:rFonts w:eastAsiaTheme="minorHAnsi"/>
                <w:b/>
                <w:lang w:eastAsia="en-US"/>
              </w:rPr>
            </w:pPr>
            <w:r w:rsidRPr="004D0F24">
              <w:rPr>
                <w:b/>
                <w:bCs/>
              </w:rPr>
              <w:t>ИСПОЛНИТЕЛЬ</w:t>
            </w:r>
            <w:r w:rsidRPr="004D0F24">
              <w:rPr>
                <w:rFonts w:eastAsiaTheme="minorHAnsi"/>
                <w:b/>
                <w:lang w:eastAsia="en-US"/>
              </w:rPr>
              <w:t xml:space="preserve"> </w:t>
            </w:r>
          </w:p>
          <w:p w14:paraId="74A15596" w14:textId="77777777" w:rsidR="005E2B0C" w:rsidRPr="004D0F24" w:rsidRDefault="005E2B0C" w:rsidP="005E2B0C">
            <w:pPr>
              <w:suppressAutoHyphens w:val="0"/>
              <w:rPr>
                <w:rFonts w:eastAsiaTheme="minorHAnsi"/>
                <w:b/>
                <w:lang w:eastAsia="en-US"/>
              </w:rPr>
            </w:pPr>
            <w:r w:rsidRPr="004D0F24">
              <w:rPr>
                <w:rFonts w:eastAsiaTheme="minorHAnsi"/>
                <w:b/>
                <w:lang w:eastAsia="en-US"/>
              </w:rPr>
              <w:t>ТОО «</w:t>
            </w:r>
            <w:proofErr w:type="spellStart"/>
            <w:r w:rsidRPr="004D0F24">
              <w:rPr>
                <w:rFonts w:eastAsiaTheme="minorHAnsi"/>
                <w:b/>
                <w:lang w:eastAsia="en-US"/>
              </w:rPr>
              <w:t>Евротранс</w:t>
            </w:r>
            <w:proofErr w:type="spellEnd"/>
            <w:r w:rsidRPr="004D0F24">
              <w:rPr>
                <w:rFonts w:eastAsiaTheme="minorHAnsi"/>
                <w:b/>
                <w:lang w:eastAsia="en-US"/>
              </w:rPr>
              <w:t xml:space="preserve"> Групп»</w:t>
            </w:r>
          </w:p>
          <w:p w14:paraId="6C5D473D" w14:textId="77777777" w:rsidR="005E2B0C" w:rsidRPr="004D0F24" w:rsidRDefault="005E2B0C" w:rsidP="005E2B0C">
            <w:pPr>
              <w:suppressAutoHyphens w:val="0"/>
              <w:rPr>
                <w:rFonts w:eastAsiaTheme="minorHAnsi"/>
                <w:lang w:eastAsia="en-US"/>
              </w:rPr>
            </w:pPr>
            <w:r w:rsidRPr="004D0F24">
              <w:rPr>
                <w:rFonts w:eastAsiaTheme="minorHAnsi"/>
                <w:lang w:eastAsia="en-US"/>
              </w:rPr>
              <w:t>010000, Республика Казахстан,</w:t>
            </w:r>
          </w:p>
          <w:p w14:paraId="5182D0CA" w14:textId="77777777" w:rsidR="005E2B0C" w:rsidRPr="004D0F24" w:rsidRDefault="005E2B0C" w:rsidP="005E2B0C">
            <w:pPr>
              <w:suppressAutoHyphens w:val="0"/>
              <w:rPr>
                <w:rFonts w:eastAsiaTheme="minorHAnsi"/>
                <w:lang w:eastAsia="en-US"/>
              </w:rPr>
            </w:pPr>
            <w:r w:rsidRPr="004D0F24">
              <w:rPr>
                <w:rFonts w:eastAsiaTheme="minorHAnsi"/>
                <w:lang w:eastAsia="en-US"/>
              </w:rPr>
              <w:t>г. Астана, ул.</w:t>
            </w:r>
            <w:r w:rsidRPr="004D0F24">
              <w:rPr>
                <w:rFonts w:eastAsia="SimSun"/>
                <w:bCs/>
                <w:lang w:eastAsia="ru-RU"/>
              </w:rPr>
              <w:t xml:space="preserve"> </w:t>
            </w:r>
            <w:proofErr w:type="spellStart"/>
            <w:r w:rsidRPr="004D0F24">
              <w:rPr>
                <w:rFonts w:eastAsiaTheme="minorHAnsi"/>
                <w:bCs/>
                <w:lang w:eastAsia="en-US"/>
              </w:rPr>
              <w:t>Дінмұхамед</w:t>
            </w:r>
            <w:proofErr w:type="spellEnd"/>
            <w:r w:rsidRPr="004D0F24">
              <w:rPr>
                <w:rFonts w:eastAsiaTheme="minorHAnsi"/>
                <w:bCs/>
                <w:lang w:eastAsia="en-US"/>
              </w:rPr>
              <w:t xml:space="preserve"> </w:t>
            </w:r>
            <w:proofErr w:type="spellStart"/>
            <w:r w:rsidRPr="004D0F24">
              <w:rPr>
                <w:rFonts w:eastAsiaTheme="minorHAnsi"/>
                <w:bCs/>
                <w:lang w:eastAsia="en-US"/>
              </w:rPr>
              <w:t>Қонаев</w:t>
            </w:r>
            <w:proofErr w:type="spellEnd"/>
            <w:r w:rsidRPr="004D0F24">
              <w:rPr>
                <w:rFonts w:eastAsiaTheme="minorHAnsi"/>
                <w:lang w:eastAsia="en-US"/>
              </w:rPr>
              <w:t xml:space="preserve"> 23/1</w:t>
            </w:r>
          </w:p>
          <w:p w14:paraId="2290C94D" w14:textId="77777777" w:rsidR="005E2B0C" w:rsidRPr="004D0F24" w:rsidRDefault="005E2B0C" w:rsidP="005E2B0C">
            <w:pPr>
              <w:suppressAutoHyphens w:val="0"/>
              <w:rPr>
                <w:rFonts w:eastAsiaTheme="minorHAnsi"/>
                <w:lang w:eastAsia="en-US"/>
              </w:rPr>
            </w:pPr>
            <w:r w:rsidRPr="004D0F24">
              <w:rPr>
                <w:rFonts w:eastAsiaTheme="minorHAnsi"/>
                <w:lang w:eastAsia="en-US"/>
              </w:rPr>
              <w:t>БИН 061040013592</w:t>
            </w:r>
          </w:p>
          <w:p w14:paraId="27874260" w14:textId="77777777" w:rsidR="005E2B0C" w:rsidRPr="004D0F24" w:rsidRDefault="005E2B0C" w:rsidP="005E2B0C">
            <w:pPr>
              <w:suppressAutoHyphens w:val="0"/>
              <w:rPr>
                <w:rFonts w:eastAsiaTheme="minorHAnsi"/>
                <w:lang w:eastAsia="en-US"/>
              </w:rPr>
            </w:pPr>
          </w:p>
          <w:p w14:paraId="0B0A2795" w14:textId="77777777" w:rsidR="005E2B0C" w:rsidRPr="004D0F24" w:rsidRDefault="005E2B0C" w:rsidP="005E2B0C">
            <w:pPr>
              <w:suppressAutoHyphens w:val="0"/>
              <w:rPr>
                <w:rFonts w:eastAsiaTheme="minorHAnsi"/>
                <w:lang w:eastAsia="en-US"/>
              </w:rPr>
            </w:pPr>
            <w:r w:rsidRPr="004D0F24">
              <w:rPr>
                <w:rFonts w:eastAsiaTheme="minorHAnsi"/>
                <w:lang w:eastAsia="en-US"/>
              </w:rPr>
              <w:t>Банковские реквизиты:</w:t>
            </w:r>
          </w:p>
          <w:p w14:paraId="1F9D3647" w14:textId="77777777" w:rsidR="005E2B0C" w:rsidRPr="004D0F24" w:rsidRDefault="005E2B0C" w:rsidP="005E2B0C">
            <w:pPr>
              <w:suppressAutoHyphens w:val="0"/>
              <w:jc w:val="both"/>
              <w:rPr>
                <w:rFonts w:eastAsiaTheme="minorHAnsi"/>
                <w:b/>
                <w:bCs/>
                <w:lang w:eastAsia="en-US"/>
              </w:rPr>
            </w:pPr>
            <w:bookmarkStart w:id="0" w:name="_Hlk116893479"/>
            <w:r w:rsidRPr="004D0F24">
              <w:rPr>
                <w:rFonts w:eastAsiaTheme="minorHAnsi"/>
                <w:b/>
                <w:bCs/>
                <w:lang w:eastAsia="en-US"/>
              </w:rPr>
              <w:t>АО «</w:t>
            </w:r>
            <w:proofErr w:type="spellStart"/>
            <w:r w:rsidRPr="004D0F24">
              <w:rPr>
                <w:rFonts w:eastAsiaTheme="minorHAnsi"/>
                <w:b/>
                <w:bCs/>
                <w:lang w:val="en-US" w:eastAsia="en-US"/>
              </w:rPr>
              <w:t>Bereke</w:t>
            </w:r>
            <w:proofErr w:type="spellEnd"/>
            <w:r w:rsidRPr="004D0F24">
              <w:rPr>
                <w:rFonts w:eastAsiaTheme="minorHAnsi"/>
                <w:b/>
                <w:bCs/>
                <w:lang w:eastAsia="en-US"/>
              </w:rPr>
              <w:t xml:space="preserve"> </w:t>
            </w:r>
            <w:r w:rsidRPr="004D0F24">
              <w:rPr>
                <w:rFonts w:eastAsiaTheme="minorHAnsi"/>
                <w:b/>
                <w:bCs/>
                <w:lang w:val="en-US" w:eastAsia="en-US"/>
              </w:rPr>
              <w:t>Bank</w:t>
            </w:r>
            <w:r w:rsidRPr="004D0F24">
              <w:rPr>
                <w:rFonts w:eastAsiaTheme="minorHAnsi"/>
                <w:b/>
                <w:bCs/>
                <w:lang w:eastAsia="en-US"/>
              </w:rPr>
              <w:t>»</w:t>
            </w:r>
          </w:p>
          <w:p w14:paraId="6D380FA4" w14:textId="77777777" w:rsidR="005E2B0C" w:rsidRPr="004D0F24" w:rsidRDefault="005E2B0C" w:rsidP="005E2B0C">
            <w:pPr>
              <w:suppressAutoHyphens w:val="0"/>
              <w:jc w:val="both"/>
              <w:rPr>
                <w:rFonts w:eastAsiaTheme="minorHAnsi"/>
                <w:lang w:eastAsia="en-US"/>
              </w:rPr>
            </w:pPr>
            <w:r w:rsidRPr="004D0F24">
              <w:rPr>
                <w:rFonts w:eastAsiaTheme="minorHAnsi"/>
                <w:lang w:eastAsia="en-US"/>
              </w:rPr>
              <w:t xml:space="preserve">ИИК </w:t>
            </w:r>
            <w:r w:rsidRPr="004D0F24">
              <w:rPr>
                <w:rFonts w:eastAsiaTheme="minorHAnsi"/>
                <w:bCs/>
                <w:lang w:eastAsia="en-US"/>
              </w:rPr>
              <w:t>KZ52914012203KZ00FPW</w:t>
            </w:r>
          </w:p>
          <w:p w14:paraId="1ABCFC38" w14:textId="77777777" w:rsidR="005E2B0C" w:rsidRPr="004D0F24" w:rsidRDefault="005E2B0C" w:rsidP="005E2B0C">
            <w:pPr>
              <w:suppressAutoHyphens w:val="0"/>
              <w:jc w:val="both"/>
              <w:rPr>
                <w:rFonts w:eastAsiaTheme="minorHAnsi"/>
                <w:bCs/>
                <w:lang w:eastAsia="en-US"/>
              </w:rPr>
            </w:pPr>
            <w:r w:rsidRPr="004D0F24">
              <w:rPr>
                <w:rFonts w:eastAsiaTheme="minorHAnsi"/>
                <w:lang w:eastAsia="en-US"/>
              </w:rPr>
              <w:t xml:space="preserve">БИК </w:t>
            </w:r>
            <w:r w:rsidRPr="004D0F24">
              <w:rPr>
                <w:rFonts w:eastAsiaTheme="minorHAnsi"/>
                <w:bCs/>
                <w:lang w:eastAsia="en-US"/>
              </w:rPr>
              <w:t>BRKEKZKA</w:t>
            </w:r>
            <w:bookmarkEnd w:id="0"/>
          </w:p>
          <w:p w14:paraId="5F24AAB6" w14:textId="77777777" w:rsidR="005E2B0C" w:rsidRPr="004D0F24" w:rsidRDefault="005E2B0C" w:rsidP="005E2B0C">
            <w:pPr>
              <w:suppressAutoHyphens w:val="0"/>
              <w:jc w:val="both"/>
              <w:rPr>
                <w:rFonts w:eastAsiaTheme="minorHAnsi"/>
                <w:lang w:eastAsia="en-US"/>
              </w:rPr>
            </w:pPr>
          </w:p>
          <w:p w14:paraId="1CB5F511" w14:textId="77777777" w:rsidR="005E2B0C" w:rsidRPr="004D0F24" w:rsidRDefault="005E2B0C" w:rsidP="005E2B0C">
            <w:pPr>
              <w:suppressAutoHyphens w:val="0"/>
              <w:rPr>
                <w:rFonts w:eastAsiaTheme="minorHAnsi"/>
                <w:lang w:val="kk-KZ" w:eastAsia="en-US"/>
              </w:rPr>
            </w:pPr>
            <w:r w:rsidRPr="004D0F24">
              <w:rPr>
                <w:rFonts w:eastAsiaTheme="minorHAnsi"/>
                <w:lang w:val="kk-KZ" w:eastAsia="en-US"/>
              </w:rPr>
              <w:t>КБе 17</w:t>
            </w:r>
          </w:p>
          <w:p w14:paraId="0B8744B4" w14:textId="77777777" w:rsidR="005E2B0C" w:rsidRPr="004D0F24" w:rsidRDefault="005E2B0C" w:rsidP="005E2B0C">
            <w:pPr>
              <w:suppressAutoHyphens w:val="0"/>
              <w:rPr>
                <w:rFonts w:eastAsiaTheme="minorHAnsi"/>
                <w:lang w:val="en-US" w:eastAsia="en-US"/>
              </w:rPr>
            </w:pPr>
            <w:r w:rsidRPr="004D0F24">
              <w:rPr>
                <w:rFonts w:eastAsiaTheme="minorHAnsi"/>
                <w:lang w:val="en-US" w:eastAsia="en-US"/>
              </w:rPr>
              <w:t xml:space="preserve">e-mail: </w:t>
            </w:r>
            <w:hyperlink r:id="rId5" w:history="1">
              <w:r w:rsidRPr="004D0F24">
                <w:rPr>
                  <w:rFonts w:eastAsiaTheme="minorHAnsi"/>
                  <w:lang w:val="en-US" w:eastAsia="en-US"/>
                </w:rPr>
                <w:t>info@eurotrans.kz</w:t>
              </w:r>
            </w:hyperlink>
            <w:r w:rsidRPr="004D0F24">
              <w:rPr>
                <w:rFonts w:eastAsiaTheme="minorHAnsi"/>
                <w:lang w:val="en-US" w:eastAsia="en-US"/>
              </w:rPr>
              <w:t xml:space="preserve"> </w:t>
            </w:r>
          </w:p>
          <w:p w14:paraId="5F63515B" w14:textId="77777777" w:rsidR="005E2B0C" w:rsidRPr="004D0F24" w:rsidRDefault="005E2B0C" w:rsidP="005E2B0C">
            <w:pPr>
              <w:suppressAutoHyphens w:val="0"/>
              <w:rPr>
                <w:rFonts w:eastAsiaTheme="minorHAnsi"/>
                <w:lang w:val="en-US" w:eastAsia="en-US"/>
              </w:rPr>
            </w:pPr>
            <w:r w:rsidRPr="004D0F24">
              <w:rPr>
                <w:rFonts w:eastAsiaTheme="minorHAnsi"/>
                <w:lang w:eastAsia="en-US"/>
              </w:rPr>
              <w:t>тел</w:t>
            </w:r>
            <w:r w:rsidRPr="004D0F24">
              <w:rPr>
                <w:rFonts w:eastAsiaTheme="minorHAnsi"/>
                <w:lang w:val="en-US" w:eastAsia="en-US"/>
              </w:rPr>
              <w:t>.: +7 7172 573888</w:t>
            </w:r>
          </w:p>
          <w:p w14:paraId="0034F118" w14:textId="77777777" w:rsidR="005E2B0C" w:rsidRPr="004D0F24" w:rsidRDefault="005E2B0C" w:rsidP="005E2B0C">
            <w:pPr>
              <w:suppressAutoHyphens w:val="0"/>
              <w:rPr>
                <w:bCs/>
                <w:lang w:val="en-US"/>
              </w:rPr>
            </w:pPr>
          </w:p>
        </w:tc>
        <w:tc>
          <w:tcPr>
            <w:tcW w:w="5228" w:type="dxa"/>
            <w:tcBorders>
              <w:left w:val="single" w:sz="4" w:space="0" w:color="auto"/>
              <w:bottom w:val="nil"/>
            </w:tcBorders>
          </w:tcPr>
          <w:p w14:paraId="0A11E1D1" w14:textId="77777777" w:rsidR="005E2B0C" w:rsidRPr="004D0F24" w:rsidRDefault="00E31AF4" w:rsidP="00E31AF4">
            <w:pPr>
              <w:snapToGrid w:val="0"/>
              <w:rPr>
                <w:rFonts w:ascii="SimSun" w:eastAsia="SimSun" w:hAnsi="SimSun" w:cs="SimSun"/>
                <w:b/>
                <w:bCs/>
                <w:lang w:val="en-US"/>
              </w:rPr>
            </w:pPr>
            <w:r w:rsidRPr="004D0F24">
              <w:rPr>
                <w:rFonts w:ascii="SimSun" w:eastAsia="SimSun" w:hAnsi="SimSun" w:cs="SimSun" w:hint="eastAsia"/>
                <w:b/>
                <w:bCs/>
                <w:lang w:val="en-US" w:eastAsia="zh-CN"/>
              </w:rPr>
              <w:t>乙方</w:t>
            </w:r>
          </w:p>
          <w:p w14:paraId="6B10B5F6" w14:textId="77777777" w:rsidR="00E31AF4" w:rsidRPr="004D0F24" w:rsidRDefault="00E31AF4" w:rsidP="00E31AF4">
            <w:pPr>
              <w:snapToGrid w:val="0"/>
              <w:rPr>
                <w:rFonts w:eastAsiaTheme="minorEastAsia"/>
                <w:b/>
                <w:bCs/>
                <w:sz w:val="21"/>
                <w:szCs w:val="21"/>
                <w:lang w:eastAsia="zh-CN"/>
              </w:rPr>
            </w:pPr>
            <w:r w:rsidRPr="004D0F24">
              <w:rPr>
                <w:b/>
                <w:bCs/>
                <w:sz w:val="21"/>
                <w:szCs w:val="21"/>
                <w:lang w:eastAsia="zh-CN"/>
              </w:rPr>
              <w:t>«Е</w:t>
            </w:r>
            <w:proofErr w:type="spellStart"/>
            <w:r w:rsidRPr="004D0F24">
              <w:rPr>
                <w:b/>
                <w:bCs/>
                <w:sz w:val="21"/>
                <w:szCs w:val="21"/>
                <w:lang w:val="en-US" w:eastAsia="zh-CN"/>
              </w:rPr>
              <w:t>urotrans</w:t>
            </w:r>
            <w:proofErr w:type="spellEnd"/>
            <w:r w:rsidRPr="004D0F24">
              <w:rPr>
                <w:b/>
                <w:bCs/>
                <w:sz w:val="21"/>
                <w:szCs w:val="21"/>
                <w:lang w:eastAsia="zh-CN"/>
              </w:rPr>
              <w:t xml:space="preserve"> </w:t>
            </w:r>
            <w:r w:rsidRPr="004D0F24">
              <w:rPr>
                <w:b/>
                <w:bCs/>
                <w:sz w:val="21"/>
                <w:szCs w:val="21"/>
                <w:lang w:val="en-US" w:eastAsia="zh-CN"/>
              </w:rPr>
              <w:t>Group</w:t>
            </w:r>
            <w:r w:rsidRPr="004D0F24">
              <w:rPr>
                <w:b/>
                <w:bCs/>
                <w:sz w:val="21"/>
                <w:szCs w:val="21"/>
                <w:lang w:eastAsia="zh-CN"/>
              </w:rPr>
              <w:t xml:space="preserve">» </w:t>
            </w:r>
            <w:r w:rsidRPr="004D0F24">
              <w:rPr>
                <w:rFonts w:ascii="SimSun" w:eastAsia="SimSun" w:hAnsi="SimSun" w:cs="SimSun" w:hint="eastAsia"/>
                <w:b/>
                <w:bCs/>
                <w:sz w:val="21"/>
                <w:szCs w:val="21"/>
                <w:lang w:eastAsia="zh-CN"/>
              </w:rPr>
              <w:t>有限责任公司</w:t>
            </w:r>
          </w:p>
          <w:p w14:paraId="7B219EEE" w14:textId="77777777" w:rsidR="00E31AF4" w:rsidRPr="004D0F24" w:rsidRDefault="00E31AF4" w:rsidP="00E31AF4">
            <w:pPr>
              <w:snapToGrid w:val="0"/>
              <w:rPr>
                <w:sz w:val="21"/>
                <w:szCs w:val="21"/>
                <w:lang w:eastAsia="zh-CN"/>
              </w:rPr>
            </w:pPr>
            <w:r w:rsidRPr="004D0F24">
              <w:rPr>
                <w:sz w:val="21"/>
                <w:szCs w:val="21"/>
                <w:lang w:eastAsia="zh-CN"/>
              </w:rPr>
              <w:t xml:space="preserve">010000, </w:t>
            </w:r>
            <w:r w:rsidRPr="004D0F24">
              <w:rPr>
                <w:rFonts w:ascii="Microsoft YaHei" w:eastAsia="Microsoft YaHei" w:hAnsi="Microsoft YaHei" w:cs="Microsoft YaHei" w:hint="eastAsia"/>
                <w:sz w:val="21"/>
                <w:szCs w:val="21"/>
                <w:lang w:eastAsia="zh-CN"/>
              </w:rPr>
              <w:t>哈萨克斯坦共和国，</w:t>
            </w:r>
            <w:r w:rsidRPr="004D0F24">
              <w:rPr>
                <w:sz w:val="21"/>
                <w:szCs w:val="21"/>
                <w:lang w:eastAsia="zh-CN"/>
              </w:rPr>
              <w:t xml:space="preserve">  </w:t>
            </w:r>
          </w:p>
          <w:p w14:paraId="53DB1C34" w14:textId="77777777" w:rsidR="00E31AF4" w:rsidRPr="004D0F24" w:rsidRDefault="00E31AF4" w:rsidP="00E31AF4">
            <w:pPr>
              <w:snapToGrid w:val="0"/>
              <w:rPr>
                <w:sz w:val="21"/>
                <w:szCs w:val="21"/>
                <w:lang w:eastAsia="zh-CN"/>
              </w:rPr>
            </w:pPr>
            <w:r w:rsidRPr="004D0F24">
              <w:rPr>
                <w:rFonts w:ascii="Microsoft YaHei" w:eastAsia="Microsoft YaHei" w:hAnsi="Microsoft YaHei" w:cs="Microsoft YaHei" w:hint="eastAsia"/>
                <w:sz w:val="21"/>
                <w:szCs w:val="21"/>
                <w:lang w:eastAsia="zh-CN"/>
              </w:rPr>
              <w:t>阿斯塔纳市，丁穆罕默德</w:t>
            </w:r>
            <w:r w:rsidRPr="004D0F24">
              <w:rPr>
                <w:rFonts w:ascii="Calibri" w:hAnsi="Calibri" w:cs="Calibri"/>
                <w:sz w:val="21"/>
                <w:szCs w:val="21"/>
                <w:lang w:eastAsia="zh-CN"/>
              </w:rPr>
              <w:t>·</w:t>
            </w:r>
            <w:r w:rsidRPr="004D0F24">
              <w:rPr>
                <w:rFonts w:ascii="Microsoft YaHei" w:eastAsia="Microsoft YaHei" w:hAnsi="Microsoft YaHei" w:cs="Microsoft YaHei" w:hint="eastAsia"/>
                <w:sz w:val="21"/>
                <w:szCs w:val="21"/>
                <w:lang w:eastAsia="zh-CN"/>
              </w:rPr>
              <w:t>科纳耶夫街</w:t>
            </w:r>
            <w:r w:rsidRPr="004D0F24">
              <w:rPr>
                <w:sz w:val="21"/>
                <w:szCs w:val="21"/>
                <w:lang w:eastAsia="zh-CN"/>
              </w:rPr>
              <w:t xml:space="preserve"> 23/1  </w:t>
            </w:r>
          </w:p>
          <w:p w14:paraId="17D5C797" w14:textId="77777777" w:rsidR="00E31AF4" w:rsidRPr="004D0F24" w:rsidRDefault="00E31AF4" w:rsidP="00E31AF4">
            <w:pPr>
              <w:snapToGrid w:val="0"/>
              <w:rPr>
                <w:sz w:val="21"/>
                <w:szCs w:val="21"/>
                <w:lang w:eastAsia="zh-CN"/>
              </w:rPr>
            </w:pPr>
            <w:r w:rsidRPr="004D0F24">
              <w:rPr>
                <w:rFonts w:ascii="Microsoft YaHei" w:eastAsia="Microsoft YaHei" w:hAnsi="Microsoft YaHei" w:cs="Microsoft YaHei" w:hint="eastAsia"/>
                <w:sz w:val="21"/>
                <w:szCs w:val="21"/>
                <w:lang w:eastAsia="zh-CN"/>
              </w:rPr>
              <w:t>商业识别号码</w:t>
            </w:r>
            <w:r w:rsidRPr="004D0F24">
              <w:rPr>
                <w:sz w:val="21"/>
                <w:szCs w:val="21"/>
                <w:lang w:eastAsia="zh-CN"/>
              </w:rPr>
              <w:t xml:space="preserve"> (BIN) 061040013592  </w:t>
            </w:r>
          </w:p>
          <w:p w14:paraId="7F56B761" w14:textId="77777777" w:rsidR="00E31AF4" w:rsidRPr="004D0F24" w:rsidRDefault="00E31AF4" w:rsidP="00E31AF4">
            <w:pPr>
              <w:snapToGrid w:val="0"/>
              <w:rPr>
                <w:sz w:val="21"/>
                <w:szCs w:val="21"/>
                <w:lang w:eastAsia="zh-CN"/>
              </w:rPr>
            </w:pPr>
            <w:proofErr w:type="spellStart"/>
            <w:r w:rsidRPr="004D0F24">
              <w:rPr>
                <w:sz w:val="21"/>
                <w:szCs w:val="21"/>
                <w:lang w:eastAsia="zh-CN"/>
              </w:rPr>
              <w:t>ForteBank</w:t>
            </w:r>
            <w:proofErr w:type="spellEnd"/>
            <w:r w:rsidRPr="004D0F24">
              <w:rPr>
                <w:rFonts w:ascii="Microsoft YaHei" w:eastAsia="Microsoft YaHei" w:hAnsi="Microsoft YaHei" w:cs="Microsoft YaHei" w:hint="eastAsia"/>
                <w:sz w:val="21"/>
                <w:szCs w:val="21"/>
                <w:lang w:eastAsia="zh-CN"/>
              </w:rPr>
              <w:t>股份公司</w:t>
            </w:r>
            <w:r w:rsidRPr="004D0F24">
              <w:rPr>
                <w:sz w:val="21"/>
                <w:szCs w:val="21"/>
                <w:lang w:eastAsia="zh-CN"/>
              </w:rPr>
              <w:t xml:space="preserve">  </w:t>
            </w:r>
          </w:p>
          <w:p w14:paraId="3CC6080A" w14:textId="77777777" w:rsidR="00E31AF4" w:rsidRPr="004D0F24" w:rsidRDefault="00E31AF4" w:rsidP="00E31AF4">
            <w:pPr>
              <w:snapToGrid w:val="0"/>
              <w:rPr>
                <w:sz w:val="21"/>
                <w:szCs w:val="21"/>
                <w:lang w:eastAsia="zh-CN"/>
              </w:rPr>
            </w:pPr>
            <w:r w:rsidRPr="004D0F24">
              <w:rPr>
                <w:rFonts w:ascii="Microsoft YaHei" w:eastAsia="Microsoft YaHei" w:hAnsi="Microsoft YaHei" w:cs="Microsoft YaHei" w:hint="eastAsia"/>
                <w:sz w:val="21"/>
                <w:szCs w:val="21"/>
                <w:lang w:eastAsia="zh-CN"/>
              </w:rPr>
              <w:t>国际银行账户号码</w:t>
            </w:r>
            <w:r w:rsidRPr="004D0F24">
              <w:rPr>
                <w:sz w:val="21"/>
                <w:szCs w:val="21"/>
                <w:lang w:eastAsia="zh-CN"/>
              </w:rPr>
              <w:t xml:space="preserve"> (ICC) KZ1996503F0010960455  </w:t>
            </w:r>
          </w:p>
          <w:p w14:paraId="142F2E98" w14:textId="77777777" w:rsidR="00E31AF4" w:rsidRPr="004D0F24" w:rsidRDefault="00E31AF4" w:rsidP="00E31AF4">
            <w:pPr>
              <w:snapToGrid w:val="0"/>
              <w:rPr>
                <w:sz w:val="21"/>
                <w:szCs w:val="21"/>
                <w:lang w:eastAsia="zh-CN"/>
              </w:rPr>
            </w:pPr>
            <w:r w:rsidRPr="004D0F24">
              <w:rPr>
                <w:rFonts w:ascii="Microsoft YaHei" w:eastAsia="Microsoft YaHei" w:hAnsi="Microsoft YaHei" w:cs="Microsoft YaHei" w:hint="eastAsia"/>
                <w:sz w:val="21"/>
                <w:szCs w:val="21"/>
                <w:lang w:eastAsia="zh-CN"/>
              </w:rPr>
              <w:t>银行识别码</w:t>
            </w:r>
            <w:r w:rsidRPr="004D0F24">
              <w:rPr>
                <w:sz w:val="21"/>
                <w:szCs w:val="21"/>
                <w:lang w:eastAsia="zh-CN"/>
              </w:rPr>
              <w:t xml:space="preserve"> (BIC) IRTYKZKA  </w:t>
            </w:r>
          </w:p>
          <w:p w14:paraId="711B3137" w14:textId="77777777" w:rsidR="00E31AF4" w:rsidRPr="004D0F24" w:rsidRDefault="00E31AF4" w:rsidP="00E31AF4">
            <w:pPr>
              <w:snapToGrid w:val="0"/>
              <w:rPr>
                <w:sz w:val="21"/>
                <w:szCs w:val="21"/>
                <w:lang w:eastAsia="zh-CN"/>
              </w:rPr>
            </w:pPr>
            <w:r w:rsidRPr="004D0F24">
              <w:rPr>
                <w:rFonts w:ascii="Microsoft YaHei" w:eastAsia="Microsoft YaHei" w:hAnsi="Microsoft YaHei" w:cs="Microsoft YaHei" w:hint="eastAsia"/>
                <w:sz w:val="21"/>
                <w:szCs w:val="21"/>
                <w:lang w:eastAsia="zh-CN"/>
              </w:rPr>
              <w:t>美国纽约银行</w:t>
            </w:r>
            <w:r w:rsidRPr="004D0F24">
              <w:rPr>
                <w:sz w:val="21"/>
                <w:szCs w:val="21"/>
                <w:lang w:eastAsia="zh-CN"/>
              </w:rPr>
              <w:t xml:space="preserve">  </w:t>
            </w:r>
          </w:p>
          <w:p w14:paraId="3B3C0D6E" w14:textId="77777777" w:rsidR="00E31AF4" w:rsidRPr="004D0F24" w:rsidRDefault="00E31AF4" w:rsidP="00E31AF4">
            <w:pPr>
              <w:snapToGrid w:val="0"/>
              <w:rPr>
                <w:sz w:val="21"/>
                <w:szCs w:val="21"/>
                <w:lang w:eastAsia="zh-CN"/>
              </w:rPr>
            </w:pPr>
            <w:r w:rsidRPr="004D0F24">
              <w:rPr>
                <w:sz w:val="21"/>
                <w:szCs w:val="21"/>
                <w:lang w:eastAsia="zh-CN"/>
              </w:rPr>
              <w:t xml:space="preserve">SWIFT: IRVTUS3N  </w:t>
            </w:r>
          </w:p>
          <w:p w14:paraId="09DC17F2" w14:textId="77777777" w:rsidR="00E31AF4" w:rsidRPr="004D0F24" w:rsidRDefault="00E31AF4" w:rsidP="00E31AF4">
            <w:pPr>
              <w:snapToGrid w:val="0"/>
              <w:rPr>
                <w:sz w:val="21"/>
                <w:szCs w:val="21"/>
                <w:lang w:eastAsia="zh-CN"/>
              </w:rPr>
            </w:pPr>
            <w:r w:rsidRPr="004D0F24">
              <w:rPr>
                <w:rFonts w:ascii="Microsoft YaHei" w:eastAsia="Microsoft YaHei" w:hAnsi="Microsoft YaHei" w:cs="Microsoft YaHei" w:hint="eastAsia"/>
                <w:sz w:val="21"/>
                <w:szCs w:val="21"/>
                <w:lang w:eastAsia="zh-CN"/>
              </w:rPr>
              <w:t>账户号码</w:t>
            </w:r>
            <w:r w:rsidRPr="004D0F24">
              <w:rPr>
                <w:sz w:val="21"/>
                <w:szCs w:val="21"/>
                <w:lang w:eastAsia="zh-CN"/>
              </w:rPr>
              <w:t xml:space="preserve"> 890-0548-533  </w:t>
            </w:r>
          </w:p>
          <w:p w14:paraId="5B8F505E" w14:textId="77777777" w:rsidR="00E31AF4" w:rsidRPr="004D0F24" w:rsidRDefault="00E31AF4" w:rsidP="00E31AF4">
            <w:pPr>
              <w:snapToGrid w:val="0"/>
              <w:rPr>
                <w:sz w:val="21"/>
                <w:szCs w:val="21"/>
                <w:lang w:eastAsia="zh-CN"/>
              </w:rPr>
            </w:pPr>
            <w:proofErr w:type="spellStart"/>
            <w:r w:rsidRPr="004D0F24">
              <w:rPr>
                <w:sz w:val="21"/>
                <w:szCs w:val="21"/>
                <w:lang w:eastAsia="zh-CN"/>
              </w:rPr>
              <w:t>К</w:t>
            </w:r>
            <w:r w:rsidRPr="004D0F24">
              <w:rPr>
                <w:rFonts w:eastAsiaTheme="minorEastAsia"/>
                <w:sz w:val="21"/>
                <w:szCs w:val="21"/>
                <w:lang w:eastAsia="zh-CN"/>
              </w:rPr>
              <w:t>B</w:t>
            </w:r>
            <w:r w:rsidRPr="004D0F24">
              <w:rPr>
                <w:sz w:val="21"/>
                <w:szCs w:val="21"/>
                <w:lang w:eastAsia="zh-CN"/>
              </w:rPr>
              <w:t>е</w:t>
            </w:r>
            <w:proofErr w:type="spellEnd"/>
            <w:r w:rsidRPr="004D0F24">
              <w:rPr>
                <w:sz w:val="21"/>
                <w:szCs w:val="21"/>
                <w:lang w:eastAsia="zh-CN"/>
              </w:rPr>
              <w:t xml:space="preserve"> 17  </w:t>
            </w:r>
          </w:p>
          <w:p w14:paraId="240AFB7E" w14:textId="77777777" w:rsidR="00E31AF4" w:rsidRPr="004D0F24" w:rsidRDefault="00E31AF4" w:rsidP="00E31AF4">
            <w:pPr>
              <w:snapToGrid w:val="0"/>
              <w:rPr>
                <w:sz w:val="21"/>
                <w:szCs w:val="21"/>
                <w:lang w:eastAsia="zh-CN"/>
              </w:rPr>
            </w:pPr>
            <w:r w:rsidRPr="004D0F24">
              <w:rPr>
                <w:rFonts w:ascii="Microsoft YaHei" w:eastAsia="Microsoft YaHei" w:hAnsi="Microsoft YaHei" w:cs="Microsoft YaHei" w:hint="eastAsia"/>
                <w:sz w:val="21"/>
                <w:szCs w:val="21"/>
                <w:lang w:eastAsia="zh-CN"/>
              </w:rPr>
              <w:t>电子邮箱</w:t>
            </w:r>
            <w:r w:rsidRPr="004D0F24">
              <w:rPr>
                <w:sz w:val="21"/>
                <w:szCs w:val="21"/>
                <w:lang w:eastAsia="zh-CN"/>
              </w:rPr>
              <w:t xml:space="preserve">: info@eurotrans.kz  </w:t>
            </w:r>
          </w:p>
          <w:p w14:paraId="545EE657" w14:textId="77777777" w:rsidR="00E31AF4" w:rsidRPr="004D0F24" w:rsidRDefault="00E31AF4" w:rsidP="00E31AF4">
            <w:pPr>
              <w:snapToGrid w:val="0"/>
              <w:rPr>
                <w:lang w:val="en-US"/>
              </w:rPr>
            </w:pPr>
            <w:r w:rsidRPr="004D0F24">
              <w:rPr>
                <w:rFonts w:ascii="Microsoft YaHei" w:eastAsia="Microsoft YaHei" w:hAnsi="Microsoft YaHei" w:cs="Microsoft YaHei" w:hint="eastAsia"/>
                <w:sz w:val="21"/>
                <w:szCs w:val="21"/>
                <w:lang w:eastAsia="zh-CN"/>
              </w:rPr>
              <w:t>电话</w:t>
            </w:r>
            <w:r w:rsidRPr="004D0F24">
              <w:rPr>
                <w:sz w:val="21"/>
                <w:szCs w:val="21"/>
                <w:lang w:eastAsia="zh-CN"/>
              </w:rPr>
              <w:t>: +7 7172 573-888</w:t>
            </w:r>
          </w:p>
        </w:tc>
      </w:tr>
      <w:tr w:rsidR="004D0F24" w:rsidRPr="004D0F24" w14:paraId="4FC737F5" w14:textId="77777777" w:rsidTr="00F7263A">
        <w:tc>
          <w:tcPr>
            <w:tcW w:w="5228" w:type="dxa"/>
            <w:tcBorders>
              <w:top w:val="nil"/>
              <w:right w:val="single" w:sz="4" w:space="0" w:color="auto"/>
            </w:tcBorders>
          </w:tcPr>
          <w:p w14:paraId="36061760" w14:textId="77777777" w:rsidR="005E2B0C" w:rsidRPr="004D0F24" w:rsidRDefault="005E2B0C" w:rsidP="005E2B0C">
            <w:pPr>
              <w:suppressAutoHyphens w:val="0"/>
              <w:rPr>
                <w:rFonts w:eastAsiaTheme="minorHAnsi"/>
                <w:b/>
                <w:lang w:eastAsia="en-US"/>
              </w:rPr>
            </w:pPr>
            <w:r w:rsidRPr="004D0F24">
              <w:rPr>
                <w:rFonts w:eastAsiaTheme="minorHAnsi"/>
                <w:b/>
                <w:lang w:eastAsia="en-US"/>
              </w:rPr>
              <w:t xml:space="preserve">Первый заместитель </w:t>
            </w:r>
          </w:p>
          <w:p w14:paraId="22BB9D1C" w14:textId="77777777" w:rsidR="005E2B0C" w:rsidRPr="004D0F24" w:rsidRDefault="005E2B0C" w:rsidP="005E2B0C">
            <w:pPr>
              <w:suppressAutoHyphens w:val="0"/>
              <w:rPr>
                <w:rFonts w:eastAsiaTheme="minorHAnsi"/>
                <w:b/>
                <w:lang w:eastAsia="en-US"/>
              </w:rPr>
            </w:pPr>
            <w:r w:rsidRPr="004D0F24">
              <w:rPr>
                <w:rFonts w:eastAsiaTheme="minorHAnsi"/>
                <w:b/>
                <w:lang w:eastAsia="en-US"/>
              </w:rPr>
              <w:t>Генерального директора</w:t>
            </w:r>
          </w:p>
          <w:p w14:paraId="12870FD8" w14:textId="77777777" w:rsidR="005E2B0C" w:rsidRPr="004D0F24" w:rsidRDefault="005E2B0C" w:rsidP="005E2B0C">
            <w:pPr>
              <w:suppressAutoHyphens w:val="0"/>
              <w:rPr>
                <w:rFonts w:eastAsiaTheme="minorHAnsi"/>
                <w:b/>
                <w:lang w:eastAsia="en-US"/>
              </w:rPr>
            </w:pPr>
          </w:p>
          <w:p w14:paraId="62778EAF" w14:textId="77777777" w:rsidR="005E2B0C" w:rsidRPr="004D0F24" w:rsidRDefault="005E2B0C" w:rsidP="005E2B0C">
            <w:pPr>
              <w:suppressAutoHyphens w:val="0"/>
              <w:rPr>
                <w:rFonts w:eastAsiaTheme="minorHAnsi"/>
                <w:b/>
                <w:lang w:eastAsia="en-US"/>
              </w:rPr>
            </w:pPr>
            <w:r w:rsidRPr="004D0F24">
              <w:rPr>
                <w:rFonts w:eastAsiaTheme="minorHAnsi"/>
                <w:b/>
                <w:lang w:eastAsia="en-US"/>
              </w:rPr>
              <w:t xml:space="preserve">_______________ / </w:t>
            </w:r>
            <w:proofErr w:type="spellStart"/>
            <w:r w:rsidRPr="004D0F24">
              <w:rPr>
                <w:rFonts w:eastAsiaTheme="minorHAnsi"/>
                <w:b/>
                <w:lang w:eastAsia="en-US"/>
              </w:rPr>
              <w:t>Сексенбаева</w:t>
            </w:r>
            <w:proofErr w:type="spellEnd"/>
            <w:r w:rsidRPr="004D0F24">
              <w:rPr>
                <w:rFonts w:eastAsiaTheme="minorHAnsi"/>
                <w:b/>
                <w:lang w:eastAsia="en-US"/>
              </w:rPr>
              <w:t xml:space="preserve"> Ж.Ж. / </w:t>
            </w:r>
          </w:p>
          <w:p w14:paraId="1FA9B8C7" w14:textId="77777777" w:rsidR="005E2B0C" w:rsidRPr="004D0F24" w:rsidRDefault="005E2B0C" w:rsidP="005E2B0C">
            <w:pPr>
              <w:suppressAutoHyphens w:val="0"/>
              <w:rPr>
                <w:rFonts w:eastAsiaTheme="minorHAnsi"/>
                <w:b/>
                <w:lang w:eastAsia="en-US"/>
              </w:rPr>
            </w:pPr>
            <w:r w:rsidRPr="004D0F24">
              <w:rPr>
                <w:rFonts w:eastAsiaTheme="minorHAnsi"/>
                <w:b/>
                <w:lang w:eastAsia="en-US"/>
              </w:rPr>
              <w:t>М.П.</w:t>
            </w:r>
          </w:p>
        </w:tc>
        <w:tc>
          <w:tcPr>
            <w:tcW w:w="5228" w:type="dxa"/>
            <w:tcBorders>
              <w:top w:val="nil"/>
              <w:left w:val="single" w:sz="4" w:space="0" w:color="auto"/>
              <w:bottom w:val="single" w:sz="4" w:space="0" w:color="auto"/>
            </w:tcBorders>
          </w:tcPr>
          <w:p w14:paraId="4D225EAB" w14:textId="77777777" w:rsidR="00E31AF4" w:rsidRPr="004D0F24" w:rsidRDefault="00E31AF4" w:rsidP="00E31AF4">
            <w:pPr>
              <w:snapToGrid w:val="0"/>
              <w:spacing w:after="60"/>
              <w:rPr>
                <w:b/>
                <w:bCs/>
                <w:sz w:val="20"/>
                <w:szCs w:val="20"/>
                <w:lang w:eastAsia="zh-CN"/>
              </w:rPr>
            </w:pPr>
            <w:r w:rsidRPr="004D0F24">
              <w:rPr>
                <w:rFonts w:ascii="Microsoft YaHei" w:eastAsia="Microsoft YaHei" w:hAnsi="Microsoft YaHei" w:cs="Microsoft YaHei" w:hint="eastAsia"/>
                <w:b/>
                <w:bCs/>
                <w:sz w:val="20"/>
                <w:szCs w:val="20"/>
                <w:lang w:eastAsia="zh-CN"/>
              </w:rPr>
              <w:t>总经理第一副手</w:t>
            </w:r>
          </w:p>
          <w:p w14:paraId="3A969EB0" w14:textId="77777777" w:rsidR="00E31AF4" w:rsidRPr="004D0F24" w:rsidRDefault="00E31AF4" w:rsidP="00E31AF4">
            <w:pPr>
              <w:snapToGrid w:val="0"/>
              <w:spacing w:after="60"/>
              <w:rPr>
                <w:b/>
                <w:bCs/>
                <w:sz w:val="20"/>
                <w:szCs w:val="20"/>
                <w:lang w:eastAsia="zh-CN"/>
              </w:rPr>
            </w:pPr>
          </w:p>
          <w:p w14:paraId="3F52943D" w14:textId="77777777" w:rsidR="00E31AF4" w:rsidRPr="004D0F24" w:rsidRDefault="00E31AF4" w:rsidP="00E31AF4">
            <w:pPr>
              <w:snapToGrid w:val="0"/>
              <w:spacing w:after="60"/>
              <w:rPr>
                <w:b/>
                <w:bCs/>
                <w:sz w:val="20"/>
                <w:szCs w:val="20"/>
                <w:lang w:eastAsia="zh-CN"/>
              </w:rPr>
            </w:pPr>
            <w:proofErr w:type="spellStart"/>
            <w:r w:rsidRPr="004D0F24">
              <w:rPr>
                <w:b/>
                <w:bCs/>
                <w:sz w:val="20"/>
                <w:szCs w:val="20"/>
                <w:lang w:val="en-US" w:eastAsia="zh-CN"/>
              </w:rPr>
              <w:t>Zh</w:t>
            </w:r>
            <w:proofErr w:type="spellEnd"/>
            <w:r w:rsidRPr="004D0F24">
              <w:rPr>
                <w:b/>
                <w:bCs/>
                <w:sz w:val="20"/>
                <w:szCs w:val="20"/>
                <w:lang w:eastAsia="zh-CN"/>
              </w:rPr>
              <w:t>.</w:t>
            </w:r>
            <w:proofErr w:type="spellStart"/>
            <w:r w:rsidRPr="004D0F24">
              <w:rPr>
                <w:b/>
                <w:bCs/>
                <w:sz w:val="20"/>
                <w:szCs w:val="20"/>
                <w:lang w:val="en-US" w:eastAsia="zh-CN"/>
              </w:rPr>
              <w:t>Zh</w:t>
            </w:r>
            <w:proofErr w:type="spellEnd"/>
            <w:r w:rsidRPr="004D0F24">
              <w:rPr>
                <w:b/>
                <w:bCs/>
                <w:sz w:val="20"/>
                <w:szCs w:val="20"/>
                <w:lang w:eastAsia="zh-CN"/>
              </w:rPr>
              <w:t xml:space="preserve">. </w:t>
            </w:r>
            <w:proofErr w:type="spellStart"/>
            <w:r w:rsidRPr="004D0F24">
              <w:rPr>
                <w:b/>
                <w:bCs/>
                <w:sz w:val="20"/>
                <w:szCs w:val="20"/>
                <w:lang w:eastAsia="zh-CN"/>
              </w:rPr>
              <w:t>Seksenba</w:t>
            </w:r>
            <w:proofErr w:type="spellEnd"/>
            <w:r w:rsidRPr="004D0F24">
              <w:rPr>
                <w:b/>
                <w:bCs/>
                <w:sz w:val="20"/>
                <w:szCs w:val="20"/>
                <w:lang w:val="en-US" w:eastAsia="zh-CN"/>
              </w:rPr>
              <w:t>y</w:t>
            </w:r>
            <w:proofErr w:type="spellStart"/>
            <w:r w:rsidRPr="004D0F24">
              <w:rPr>
                <w:b/>
                <w:bCs/>
                <w:sz w:val="20"/>
                <w:szCs w:val="20"/>
                <w:lang w:eastAsia="zh-CN"/>
              </w:rPr>
              <w:t>eva</w:t>
            </w:r>
            <w:proofErr w:type="spellEnd"/>
            <w:r w:rsidRPr="004D0F24">
              <w:rPr>
                <w:b/>
                <w:bCs/>
                <w:sz w:val="20"/>
                <w:szCs w:val="20"/>
                <w:lang w:eastAsia="zh-CN"/>
              </w:rPr>
              <w:t xml:space="preserve"> __________________   </w:t>
            </w:r>
          </w:p>
          <w:p w14:paraId="5E0DBAE1" w14:textId="77777777" w:rsidR="005E2B0C" w:rsidRPr="004D0F24" w:rsidRDefault="00E31AF4" w:rsidP="00E31AF4">
            <w:r w:rsidRPr="004D0F24">
              <w:rPr>
                <w:rFonts w:eastAsiaTheme="minorEastAsia" w:hint="eastAsia"/>
                <w:b/>
                <w:bCs/>
                <w:sz w:val="20"/>
                <w:szCs w:val="20"/>
                <w:lang w:eastAsia="zh-CN"/>
              </w:rPr>
              <w:t>盖章处</w:t>
            </w:r>
          </w:p>
        </w:tc>
      </w:tr>
      <w:tr w:rsidR="004D0F24" w:rsidRPr="004D0F24" w14:paraId="4EBB8064" w14:textId="77777777" w:rsidTr="00F7263A">
        <w:trPr>
          <w:trHeight w:val="4590"/>
        </w:trPr>
        <w:tc>
          <w:tcPr>
            <w:tcW w:w="5228" w:type="dxa"/>
            <w:tcBorders>
              <w:bottom w:val="nil"/>
            </w:tcBorders>
          </w:tcPr>
          <w:p w14:paraId="28BA9343" w14:textId="77777777" w:rsidR="00E31AF4" w:rsidRPr="004D0F24" w:rsidRDefault="00E31AF4" w:rsidP="005E2B0C">
            <w:pPr>
              <w:suppressAutoHyphens w:val="0"/>
              <w:rPr>
                <w:b/>
                <w:lang w:eastAsia="ru-RU"/>
              </w:rPr>
            </w:pPr>
            <w:r w:rsidRPr="004D0F24">
              <w:rPr>
                <w:rFonts w:eastAsiaTheme="minorHAnsi"/>
                <w:b/>
                <w:lang w:eastAsia="en-US"/>
              </w:rPr>
              <w:t>КЛИЕНТ</w:t>
            </w:r>
            <w:r w:rsidRPr="004D0F24">
              <w:rPr>
                <w:b/>
                <w:lang w:eastAsia="ru-RU"/>
              </w:rPr>
              <w:t xml:space="preserve"> </w:t>
            </w:r>
          </w:p>
          <w:p w14:paraId="18B04257" w14:textId="77777777" w:rsidR="005E2B0C" w:rsidRPr="004D0F24" w:rsidRDefault="005E2B0C" w:rsidP="005E2B0C">
            <w:pPr>
              <w:suppressAutoHyphens w:val="0"/>
              <w:rPr>
                <w:b/>
                <w:lang w:eastAsia="ru-RU"/>
              </w:rPr>
            </w:pPr>
            <w:r w:rsidRPr="004D0F24">
              <w:rPr>
                <w:b/>
                <w:lang w:eastAsia="ru-RU"/>
              </w:rPr>
              <w:t>ТОО «________»</w:t>
            </w:r>
          </w:p>
          <w:p w14:paraId="3CEDC4A5" w14:textId="77777777" w:rsidR="005E2B0C" w:rsidRPr="004D0F24" w:rsidRDefault="005E2B0C" w:rsidP="005E2B0C">
            <w:pPr>
              <w:suppressAutoHyphens w:val="0"/>
              <w:rPr>
                <w:bCs/>
                <w:lang w:eastAsia="ru-RU"/>
              </w:rPr>
            </w:pPr>
            <w:r w:rsidRPr="004D0F24">
              <w:rPr>
                <w:bCs/>
                <w:lang w:eastAsia="ru-RU"/>
              </w:rPr>
              <w:t>адрес</w:t>
            </w:r>
          </w:p>
          <w:p w14:paraId="089DBAE5" w14:textId="77777777" w:rsidR="005E2B0C" w:rsidRPr="004D0F24" w:rsidRDefault="005E2B0C" w:rsidP="005E2B0C">
            <w:pPr>
              <w:suppressAutoHyphens w:val="0"/>
              <w:rPr>
                <w:bCs/>
                <w:lang w:eastAsia="ru-RU"/>
              </w:rPr>
            </w:pPr>
            <w:r w:rsidRPr="004D0F24">
              <w:rPr>
                <w:bCs/>
                <w:lang w:eastAsia="ru-RU"/>
              </w:rPr>
              <w:t xml:space="preserve">БИН </w:t>
            </w:r>
          </w:p>
          <w:p w14:paraId="2617AB93" w14:textId="77777777" w:rsidR="005E2B0C" w:rsidRPr="004D0F24" w:rsidRDefault="005E2B0C" w:rsidP="005E2B0C">
            <w:pPr>
              <w:suppressAutoHyphens w:val="0"/>
              <w:rPr>
                <w:lang w:eastAsia="ru-RU"/>
              </w:rPr>
            </w:pPr>
          </w:p>
          <w:p w14:paraId="751DEBB5" w14:textId="77777777" w:rsidR="005E2B0C" w:rsidRPr="004D0F24" w:rsidRDefault="005E2B0C" w:rsidP="005E2B0C">
            <w:pPr>
              <w:suppressAutoHyphens w:val="0"/>
              <w:rPr>
                <w:rFonts w:eastAsiaTheme="minorHAnsi"/>
                <w:lang w:eastAsia="en-US"/>
              </w:rPr>
            </w:pPr>
            <w:r w:rsidRPr="004D0F24">
              <w:rPr>
                <w:rFonts w:eastAsiaTheme="minorHAnsi"/>
                <w:lang w:eastAsia="en-US"/>
              </w:rPr>
              <w:t>Банковские реквизиты:</w:t>
            </w:r>
          </w:p>
          <w:p w14:paraId="17E87FA2" w14:textId="77777777" w:rsidR="005E2B0C" w:rsidRPr="004D0F24" w:rsidRDefault="005E2B0C" w:rsidP="005E2B0C">
            <w:pPr>
              <w:suppressAutoHyphens w:val="0"/>
              <w:rPr>
                <w:rFonts w:eastAsiaTheme="minorHAnsi"/>
                <w:b/>
                <w:lang w:eastAsia="en-US"/>
              </w:rPr>
            </w:pPr>
            <w:r w:rsidRPr="004D0F24">
              <w:rPr>
                <w:rFonts w:eastAsiaTheme="minorHAnsi"/>
                <w:b/>
                <w:lang w:eastAsia="en-US"/>
              </w:rPr>
              <w:t xml:space="preserve">Филиал АО </w:t>
            </w:r>
          </w:p>
          <w:p w14:paraId="4D752D83" w14:textId="77777777" w:rsidR="005E2B0C" w:rsidRPr="004D0F24" w:rsidRDefault="005E2B0C" w:rsidP="005E2B0C">
            <w:pPr>
              <w:suppressAutoHyphens w:val="0"/>
              <w:rPr>
                <w:rFonts w:eastAsiaTheme="minorHAnsi"/>
                <w:lang w:eastAsia="en-US"/>
              </w:rPr>
            </w:pPr>
            <w:r w:rsidRPr="004D0F24">
              <w:rPr>
                <w:rFonts w:eastAsiaTheme="minorHAnsi"/>
                <w:lang w:eastAsia="en-US"/>
              </w:rPr>
              <w:t xml:space="preserve">ИИК </w:t>
            </w:r>
          </w:p>
          <w:p w14:paraId="235FD541" w14:textId="77777777" w:rsidR="005E2B0C" w:rsidRPr="004D0F24" w:rsidRDefault="005E2B0C" w:rsidP="005E2B0C">
            <w:pPr>
              <w:suppressAutoHyphens w:val="0"/>
              <w:rPr>
                <w:rFonts w:eastAsiaTheme="minorHAnsi"/>
                <w:lang w:eastAsia="en-US"/>
              </w:rPr>
            </w:pPr>
            <w:r w:rsidRPr="004D0F24">
              <w:rPr>
                <w:rFonts w:eastAsiaTheme="minorHAnsi"/>
                <w:lang w:eastAsia="en-US"/>
              </w:rPr>
              <w:t xml:space="preserve">БИК </w:t>
            </w:r>
          </w:p>
          <w:p w14:paraId="2E84F036" w14:textId="77777777" w:rsidR="005E2B0C" w:rsidRPr="004D0F24" w:rsidRDefault="005E2B0C" w:rsidP="005E2B0C">
            <w:pPr>
              <w:suppressAutoHyphens w:val="0"/>
              <w:rPr>
                <w:rFonts w:eastAsiaTheme="minorHAnsi"/>
                <w:lang w:eastAsia="en-US"/>
              </w:rPr>
            </w:pPr>
          </w:p>
          <w:p w14:paraId="3D001A0A" w14:textId="77777777" w:rsidR="005E2B0C" w:rsidRPr="004D0F24" w:rsidRDefault="005E2B0C" w:rsidP="005E2B0C">
            <w:pPr>
              <w:suppressAutoHyphens w:val="0"/>
              <w:rPr>
                <w:rFonts w:eastAsiaTheme="minorHAnsi"/>
                <w:lang w:val="kk-KZ" w:eastAsia="en-US"/>
              </w:rPr>
            </w:pPr>
            <w:r w:rsidRPr="004D0F24">
              <w:rPr>
                <w:rFonts w:eastAsiaTheme="minorHAnsi"/>
                <w:lang w:val="kk-KZ" w:eastAsia="en-US"/>
              </w:rPr>
              <w:t xml:space="preserve">КБе </w:t>
            </w:r>
          </w:p>
          <w:p w14:paraId="47F3C3FB" w14:textId="77777777" w:rsidR="005E2B0C" w:rsidRPr="004D0F24" w:rsidRDefault="005E2B0C" w:rsidP="005E2B0C">
            <w:pPr>
              <w:suppressAutoHyphens w:val="0"/>
              <w:rPr>
                <w:rFonts w:eastAsiaTheme="minorHAnsi"/>
                <w:lang w:eastAsia="en-US"/>
              </w:rPr>
            </w:pPr>
            <w:r w:rsidRPr="004D0F24">
              <w:rPr>
                <w:rFonts w:eastAsiaTheme="minorHAnsi"/>
                <w:lang w:val="en-US" w:eastAsia="en-US"/>
              </w:rPr>
              <w:t>e</w:t>
            </w:r>
            <w:r w:rsidRPr="004D0F24">
              <w:rPr>
                <w:rFonts w:eastAsiaTheme="minorHAnsi"/>
                <w:lang w:eastAsia="en-US"/>
              </w:rPr>
              <w:t>-</w:t>
            </w:r>
            <w:r w:rsidRPr="004D0F24">
              <w:rPr>
                <w:rFonts w:eastAsiaTheme="minorHAnsi"/>
                <w:lang w:val="en-US" w:eastAsia="en-US"/>
              </w:rPr>
              <w:t>mail</w:t>
            </w:r>
            <w:r w:rsidRPr="004D0F24">
              <w:rPr>
                <w:rFonts w:eastAsiaTheme="minorHAnsi"/>
                <w:lang w:eastAsia="en-US"/>
              </w:rPr>
              <w:t xml:space="preserve">: </w:t>
            </w:r>
          </w:p>
          <w:p w14:paraId="6DB23F8F" w14:textId="77777777" w:rsidR="005E2B0C" w:rsidRPr="004D0F24" w:rsidRDefault="005E2B0C" w:rsidP="005E2B0C">
            <w:pPr>
              <w:suppressAutoHyphens w:val="0"/>
              <w:rPr>
                <w:lang w:val="en-US" w:eastAsia="ru-RU"/>
              </w:rPr>
            </w:pPr>
            <w:r w:rsidRPr="004D0F24">
              <w:rPr>
                <w:rFonts w:eastAsiaTheme="minorHAnsi"/>
                <w:lang w:eastAsia="en-US"/>
              </w:rPr>
              <w:t>тел</w:t>
            </w:r>
            <w:r w:rsidRPr="004D0F24">
              <w:rPr>
                <w:rFonts w:eastAsiaTheme="minorHAnsi"/>
                <w:lang w:val="en-US" w:eastAsia="en-US"/>
              </w:rPr>
              <w:t>.: +7 </w:t>
            </w:r>
          </w:p>
          <w:p w14:paraId="6A3D46CF" w14:textId="77777777" w:rsidR="005E2B0C" w:rsidRPr="004D0F24" w:rsidRDefault="005E2B0C" w:rsidP="005E2B0C">
            <w:pPr>
              <w:suppressAutoHyphens w:val="0"/>
              <w:autoSpaceDN w:val="0"/>
              <w:adjustRightInd w:val="0"/>
              <w:rPr>
                <w:rFonts w:eastAsiaTheme="minorHAnsi"/>
                <w:b/>
                <w:lang w:val="en-US" w:eastAsia="en-US"/>
              </w:rPr>
            </w:pPr>
          </w:p>
        </w:tc>
        <w:tc>
          <w:tcPr>
            <w:tcW w:w="5228" w:type="dxa"/>
            <w:tcBorders>
              <w:bottom w:val="nil"/>
            </w:tcBorders>
          </w:tcPr>
          <w:p w14:paraId="4BD268C3" w14:textId="77777777" w:rsidR="005E2B0C" w:rsidRPr="004D0F24" w:rsidRDefault="00F7263A" w:rsidP="005E2B0C">
            <w:pPr>
              <w:rPr>
                <w:rFonts w:ascii="SimSun" w:eastAsia="SimSun" w:hAnsi="SimSun" w:cs="SimSun"/>
                <w:b/>
                <w:bCs/>
                <w:lang w:eastAsia="zh-CN"/>
              </w:rPr>
            </w:pPr>
            <w:r w:rsidRPr="004D0F24">
              <w:rPr>
                <w:rFonts w:ascii="SimSun" w:eastAsia="SimSun" w:hAnsi="SimSun" w:cs="SimSun" w:hint="eastAsia"/>
                <w:b/>
                <w:bCs/>
                <w:lang w:eastAsia="zh-CN"/>
              </w:rPr>
              <w:t>甲方</w:t>
            </w:r>
          </w:p>
          <w:p w14:paraId="6209DA74" w14:textId="77777777" w:rsidR="00F7263A" w:rsidRPr="004D0F24" w:rsidRDefault="00F7263A" w:rsidP="00F7263A">
            <w:pPr>
              <w:pStyle w:val="a8"/>
              <w:spacing w:after="0" w:afterAutospacing="0"/>
            </w:pPr>
            <w:r w:rsidRPr="004D0F24">
              <w:rPr>
                <w:rStyle w:val="a4"/>
                <w:rFonts w:ascii="SimSun" w:eastAsia="SimSun" w:hAnsi="SimSun" w:cs="SimSun" w:hint="eastAsia"/>
              </w:rPr>
              <w:t>有限责任公司</w:t>
            </w:r>
            <w:r w:rsidRPr="004D0F24">
              <w:rPr>
                <w:rStyle w:val="a4"/>
              </w:rPr>
              <w:t>«________»</w:t>
            </w:r>
            <w:r w:rsidRPr="004D0F24">
              <w:br/>
            </w:r>
            <w:r w:rsidRPr="004D0F24">
              <w:rPr>
                <w:rFonts w:ascii="SimSun" w:eastAsia="SimSun" w:hAnsi="SimSun" w:cs="SimSun" w:hint="eastAsia"/>
              </w:rPr>
              <w:t>地址</w:t>
            </w:r>
            <w:r w:rsidRPr="004D0F24">
              <w:br/>
            </w:r>
            <w:r w:rsidRPr="004D0F24">
              <w:rPr>
                <w:rFonts w:ascii="SimSun" w:eastAsia="SimSun" w:hAnsi="SimSun" w:cs="SimSun" w:hint="eastAsia"/>
              </w:rPr>
              <w:t>商务识别号（</w:t>
            </w:r>
            <w:r w:rsidRPr="004D0F24">
              <w:rPr>
                <w:rFonts w:eastAsia="SimSun"/>
              </w:rPr>
              <w:t>BIN</w:t>
            </w:r>
            <w:r w:rsidRPr="004D0F24">
              <w:rPr>
                <w:rFonts w:ascii="SimSun" w:eastAsia="SimSun" w:hAnsi="SimSun" w:cs="SimSun" w:hint="eastAsia"/>
              </w:rPr>
              <w:t>）</w:t>
            </w:r>
          </w:p>
          <w:p w14:paraId="2F0E7746" w14:textId="77777777" w:rsidR="00F7263A" w:rsidRPr="004D0F24" w:rsidRDefault="00F7263A" w:rsidP="00F7263A">
            <w:pPr>
              <w:pStyle w:val="a8"/>
              <w:spacing w:before="0" w:beforeAutospacing="0"/>
            </w:pPr>
            <w:r w:rsidRPr="004D0F24">
              <w:rPr>
                <w:rStyle w:val="a4"/>
                <w:rFonts w:ascii="SimSun" w:eastAsia="SimSun" w:hAnsi="SimSun" w:cs="SimSun" w:hint="eastAsia"/>
              </w:rPr>
              <w:t>银行账户信息：</w:t>
            </w:r>
            <w:r w:rsidRPr="004D0F24">
              <w:br/>
            </w:r>
            <w:r w:rsidRPr="004D0F24">
              <w:rPr>
                <w:rFonts w:ascii="SimSun" w:eastAsia="SimSun" w:hAnsi="SimSun" w:cs="SimSun" w:hint="eastAsia"/>
              </w:rPr>
              <w:t>银行分行名称</w:t>
            </w:r>
            <w:r w:rsidRPr="004D0F24">
              <w:br/>
            </w:r>
            <w:r w:rsidRPr="004D0F24">
              <w:rPr>
                <w:rFonts w:ascii="SimSun" w:eastAsia="SimSun" w:hAnsi="SimSun" w:cs="SimSun" w:hint="eastAsia"/>
              </w:rPr>
              <w:t>账户号码（</w:t>
            </w:r>
            <w:r w:rsidRPr="004D0F24">
              <w:rPr>
                <w:rFonts w:eastAsia="SimSun"/>
              </w:rPr>
              <w:t>IIC</w:t>
            </w:r>
            <w:r w:rsidRPr="004D0F24">
              <w:rPr>
                <w:rFonts w:ascii="SimSun" w:eastAsia="SimSun" w:hAnsi="SimSun" w:cs="SimSun" w:hint="eastAsia"/>
              </w:rPr>
              <w:t>）</w:t>
            </w:r>
            <w:r w:rsidRPr="004D0F24">
              <w:br/>
            </w:r>
            <w:r w:rsidRPr="004D0F24">
              <w:rPr>
                <w:rFonts w:ascii="SimSun" w:eastAsia="SimSun" w:hAnsi="SimSun" w:cs="SimSun" w:hint="eastAsia"/>
              </w:rPr>
              <w:t>银行识别码（</w:t>
            </w:r>
            <w:r w:rsidRPr="004D0F24">
              <w:rPr>
                <w:rFonts w:eastAsia="SimSun"/>
              </w:rPr>
              <w:t>BIC</w:t>
            </w:r>
            <w:r w:rsidRPr="004D0F24">
              <w:rPr>
                <w:rFonts w:ascii="SimSun" w:eastAsia="SimSun" w:hAnsi="SimSun" w:cs="SimSun" w:hint="eastAsia"/>
              </w:rPr>
              <w:t>）</w:t>
            </w:r>
          </w:p>
          <w:p w14:paraId="590277D1" w14:textId="77777777" w:rsidR="00F7263A" w:rsidRPr="004D0F24" w:rsidRDefault="00F7263A" w:rsidP="00F7263A">
            <w:pPr>
              <w:pStyle w:val="a8"/>
            </w:pPr>
            <w:r w:rsidRPr="004D0F24">
              <w:rPr>
                <w:rFonts w:ascii="SimSun" w:eastAsia="SimSun" w:hAnsi="SimSun" w:cs="SimSun" w:hint="eastAsia"/>
              </w:rPr>
              <w:t>分类代码（</w:t>
            </w:r>
            <w:proofErr w:type="spellStart"/>
            <w:r w:rsidRPr="004D0F24">
              <w:t>КBе</w:t>
            </w:r>
            <w:proofErr w:type="spellEnd"/>
            <w:r w:rsidRPr="004D0F24">
              <w:rPr>
                <w:rFonts w:ascii="SimSun" w:eastAsia="SimSun" w:hAnsi="SimSun" w:cs="SimSun" w:hint="eastAsia"/>
              </w:rPr>
              <w:t>）</w:t>
            </w:r>
            <w:r w:rsidRPr="004D0F24">
              <w:br/>
            </w:r>
            <w:r w:rsidRPr="004D0F24">
              <w:rPr>
                <w:rFonts w:ascii="SimSun" w:eastAsia="SimSun" w:hAnsi="SimSun" w:cs="SimSun" w:hint="eastAsia"/>
              </w:rPr>
              <w:t>电子邮箱：</w:t>
            </w:r>
            <w:r w:rsidRPr="004D0F24">
              <w:br/>
            </w:r>
            <w:r w:rsidRPr="004D0F24">
              <w:rPr>
                <w:rFonts w:ascii="SimSun" w:eastAsia="SimSun" w:hAnsi="SimSun" w:cs="SimSun" w:hint="eastAsia"/>
              </w:rPr>
              <w:t>电话：</w:t>
            </w:r>
            <w:r w:rsidRPr="004D0F24">
              <w:t>+7</w:t>
            </w:r>
          </w:p>
        </w:tc>
      </w:tr>
      <w:tr w:rsidR="004D0F24" w:rsidRPr="004D0F24" w14:paraId="12DAC48D" w14:textId="77777777" w:rsidTr="00F7263A">
        <w:tc>
          <w:tcPr>
            <w:tcW w:w="5228" w:type="dxa"/>
            <w:tcBorders>
              <w:top w:val="nil"/>
            </w:tcBorders>
          </w:tcPr>
          <w:p w14:paraId="0A3952A6" w14:textId="77777777" w:rsidR="005E2B0C" w:rsidRPr="004D0F24" w:rsidRDefault="005E2B0C" w:rsidP="005E2B0C">
            <w:pPr>
              <w:suppressAutoHyphens w:val="0"/>
              <w:jc w:val="both"/>
              <w:rPr>
                <w:rFonts w:eastAsiaTheme="minorHAnsi"/>
                <w:b/>
                <w:lang w:eastAsia="en-US"/>
              </w:rPr>
            </w:pPr>
            <w:r w:rsidRPr="004D0F24">
              <w:rPr>
                <w:rFonts w:eastAsiaTheme="minorHAnsi"/>
                <w:b/>
                <w:lang w:eastAsia="en-US"/>
              </w:rPr>
              <w:t>директор</w:t>
            </w:r>
          </w:p>
          <w:p w14:paraId="5424675F" w14:textId="77777777" w:rsidR="005E2B0C" w:rsidRPr="004D0F24" w:rsidRDefault="005E2B0C" w:rsidP="005E2B0C">
            <w:pPr>
              <w:suppressAutoHyphens w:val="0"/>
              <w:jc w:val="both"/>
              <w:rPr>
                <w:rFonts w:eastAsiaTheme="minorHAnsi"/>
                <w:b/>
                <w:lang w:eastAsia="en-US"/>
              </w:rPr>
            </w:pPr>
          </w:p>
          <w:p w14:paraId="139E82C7" w14:textId="77777777" w:rsidR="005E2B0C" w:rsidRPr="004D0F24" w:rsidRDefault="005E2B0C" w:rsidP="005E2B0C">
            <w:pPr>
              <w:suppressAutoHyphens w:val="0"/>
              <w:jc w:val="both"/>
              <w:rPr>
                <w:rFonts w:eastAsiaTheme="minorHAnsi"/>
                <w:b/>
                <w:lang w:eastAsia="en-US"/>
              </w:rPr>
            </w:pPr>
            <w:r w:rsidRPr="004D0F24">
              <w:rPr>
                <w:rFonts w:eastAsiaTheme="minorHAnsi"/>
                <w:b/>
                <w:lang w:eastAsia="en-US"/>
              </w:rPr>
              <w:t>_________________ / ФИО. /</w:t>
            </w:r>
          </w:p>
          <w:p w14:paraId="430BC8E9" w14:textId="77777777" w:rsidR="005E2B0C" w:rsidRPr="004D0F24" w:rsidRDefault="005E2B0C" w:rsidP="005E2B0C">
            <w:pPr>
              <w:suppressAutoHyphens w:val="0"/>
              <w:jc w:val="both"/>
              <w:rPr>
                <w:rFonts w:eastAsiaTheme="minorHAnsi"/>
                <w:b/>
                <w:lang w:eastAsia="en-US"/>
              </w:rPr>
            </w:pPr>
            <w:r w:rsidRPr="004D0F24">
              <w:rPr>
                <w:rFonts w:eastAsiaTheme="minorHAnsi"/>
                <w:b/>
                <w:lang w:eastAsia="en-US"/>
              </w:rPr>
              <w:t>М.П.</w:t>
            </w:r>
          </w:p>
        </w:tc>
        <w:tc>
          <w:tcPr>
            <w:tcW w:w="5228" w:type="dxa"/>
            <w:tcBorders>
              <w:top w:val="nil"/>
            </w:tcBorders>
          </w:tcPr>
          <w:p w14:paraId="36276A76" w14:textId="77777777" w:rsidR="005E2B0C" w:rsidRPr="004D0F24" w:rsidRDefault="00F7263A" w:rsidP="005E2B0C">
            <w:pPr>
              <w:rPr>
                <w:rFonts w:ascii="SimSun" w:eastAsia="SimSun" w:hAnsi="SimSun" w:cs="SimSun"/>
                <w:b/>
                <w:bCs/>
                <w:lang w:eastAsia="zh-CN"/>
              </w:rPr>
            </w:pPr>
            <w:r w:rsidRPr="004D0F24">
              <w:rPr>
                <w:rFonts w:ascii="SimSun" w:eastAsia="SimSun" w:hAnsi="SimSun" w:cs="SimSun" w:hint="eastAsia"/>
                <w:b/>
                <w:bCs/>
                <w:lang w:eastAsia="zh-CN"/>
              </w:rPr>
              <w:t>总经理</w:t>
            </w:r>
          </w:p>
          <w:p w14:paraId="212C0636" w14:textId="77777777" w:rsidR="00F7263A" w:rsidRPr="004D0F24" w:rsidRDefault="00F7263A" w:rsidP="00F7263A">
            <w:pPr>
              <w:suppressAutoHyphens w:val="0"/>
              <w:jc w:val="both"/>
              <w:rPr>
                <w:rFonts w:eastAsiaTheme="minorHAnsi"/>
                <w:b/>
                <w:lang w:eastAsia="en-US"/>
              </w:rPr>
            </w:pPr>
            <w:r w:rsidRPr="004D0F24">
              <w:rPr>
                <w:rFonts w:eastAsiaTheme="minorHAnsi"/>
                <w:b/>
                <w:lang w:eastAsia="en-US"/>
              </w:rPr>
              <w:t xml:space="preserve">_________________ / </w:t>
            </w:r>
            <w:r w:rsidRPr="004D0F24">
              <w:rPr>
                <w:rFonts w:ascii="SimSun" w:eastAsia="SimSun" w:hAnsi="SimSun" w:cs="SimSun" w:hint="eastAsia"/>
                <w:b/>
                <w:bCs/>
                <w:lang w:eastAsia="zh-CN"/>
              </w:rPr>
              <w:t>姓名</w:t>
            </w:r>
            <w:r w:rsidRPr="004D0F24">
              <w:rPr>
                <w:rFonts w:ascii="SimSun" w:eastAsia="SimSun" w:hAnsi="SimSun" w:cs="SimSun"/>
                <w:b/>
                <w:bCs/>
                <w:lang w:eastAsia="zh-CN"/>
              </w:rPr>
              <w:t xml:space="preserve"> </w:t>
            </w:r>
            <w:r w:rsidRPr="004D0F24">
              <w:rPr>
                <w:rFonts w:eastAsiaTheme="minorHAnsi"/>
                <w:b/>
                <w:lang w:eastAsia="en-US"/>
              </w:rPr>
              <w:t>/</w:t>
            </w:r>
          </w:p>
          <w:p w14:paraId="30F71B30" w14:textId="77777777" w:rsidR="00F7263A" w:rsidRPr="004D0F24" w:rsidRDefault="00F7263A" w:rsidP="00F7263A">
            <w:pPr>
              <w:rPr>
                <w:b/>
                <w:bCs/>
              </w:rPr>
            </w:pPr>
            <w:r w:rsidRPr="004D0F24">
              <w:rPr>
                <w:rFonts w:ascii="SimSun" w:eastAsia="SimSun" w:hAnsi="SimSun" w:cs="SimSun" w:hint="eastAsia"/>
                <w:b/>
                <w:bCs/>
                <w:lang w:eastAsia="zh-CN"/>
              </w:rPr>
              <w:t>盖章处</w:t>
            </w:r>
          </w:p>
        </w:tc>
      </w:tr>
    </w:tbl>
    <w:p w14:paraId="6DB30CF8" w14:textId="77777777" w:rsidR="00FC58F1" w:rsidRPr="004D0F24" w:rsidRDefault="00FC58F1">
      <w:pPr>
        <w:sectPr w:rsidR="00FC58F1" w:rsidRPr="004D0F24" w:rsidSect="0041398D">
          <w:pgSz w:w="11906" w:h="16838"/>
          <w:pgMar w:top="720" w:right="720" w:bottom="720" w:left="720" w:header="708" w:footer="708" w:gutter="0"/>
          <w:cols w:space="708"/>
          <w:docGrid w:linePitch="360"/>
        </w:sectPr>
      </w:pPr>
    </w:p>
    <w:p w14:paraId="09056555" w14:textId="77777777" w:rsidR="00FC58F1" w:rsidRPr="004D0F24" w:rsidRDefault="00FC58F1" w:rsidP="00FC58F1">
      <w:pPr>
        <w:snapToGrid w:val="0"/>
        <w:ind w:left="4248" w:firstLine="708"/>
        <w:rPr>
          <w:lang w:val="kk-KZ"/>
        </w:rPr>
      </w:pPr>
      <w:bookmarkStart w:id="1" w:name="_Hlk174640842"/>
      <w:r w:rsidRPr="004D0F24">
        <w:rPr>
          <w:lang w:val="kk-KZ"/>
        </w:rPr>
        <w:lastRenderedPageBreak/>
        <w:t xml:space="preserve">Приложение № 1  </w:t>
      </w:r>
    </w:p>
    <w:bookmarkEnd w:id="1"/>
    <w:p w14:paraId="2F0D1C43" w14:textId="77777777" w:rsidR="00FC58F1" w:rsidRPr="004D0F24" w:rsidRDefault="00FC58F1" w:rsidP="00FC58F1">
      <w:pPr>
        <w:snapToGrid w:val="0"/>
        <w:ind w:left="4248" w:firstLine="708"/>
        <w:rPr>
          <w:lang w:val="kk-KZ"/>
        </w:rPr>
      </w:pPr>
      <w:r w:rsidRPr="004D0F24">
        <w:rPr>
          <w:lang w:val="kk-KZ"/>
        </w:rPr>
        <w:t xml:space="preserve">к договору на оказаниие комплексных услуг </w:t>
      </w:r>
    </w:p>
    <w:p w14:paraId="2501FA87" w14:textId="77777777" w:rsidR="00FC58F1" w:rsidRPr="004D0F24" w:rsidRDefault="00FC58F1" w:rsidP="00FC58F1">
      <w:pPr>
        <w:ind w:left="4905"/>
        <w:rPr>
          <w:lang w:val="kk-KZ"/>
        </w:rPr>
      </w:pPr>
      <w:r w:rsidRPr="004D0F24">
        <w:t xml:space="preserve"> «__»</w:t>
      </w:r>
      <w:r w:rsidRPr="004D0F24">
        <w:rPr>
          <w:lang w:val="kk-KZ"/>
        </w:rPr>
        <w:t xml:space="preserve"> </w:t>
      </w:r>
      <w:r w:rsidRPr="004D0F24">
        <w:t>июля</w:t>
      </w:r>
      <w:r w:rsidRPr="004D0F24">
        <w:rPr>
          <w:lang w:val="kk-KZ"/>
        </w:rPr>
        <w:t xml:space="preserve"> 20</w:t>
      </w:r>
      <w:r w:rsidRPr="004D0F24">
        <w:t>24 года</w:t>
      </w:r>
      <w:r w:rsidRPr="004D0F24">
        <w:rPr>
          <w:lang w:val="kk-KZ"/>
        </w:rPr>
        <w:t xml:space="preserve"> </w:t>
      </w:r>
    </w:p>
    <w:p w14:paraId="57F4CBC2" w14:textId="77777777" w:rsidR="00FC58F1" w:rsidRPr="004D0F24" w:rsidRDefault="00FC58F1" w:rsidP="00FC58F1">
      <w:pPr>
        <w:ind w:left="4905"/>
        <w:rPr>
          <w:lang w:val="kk-KZ"/>
        </w:rPr>
      </w:pPr>
      <w:r w:rsidRPr="004D0F24">
        <w:rPr>
          <w:lang w:val="kk-KZ"/>
        </w:rPr>
        <w:t xml:space="preserve"> № ЕТГ-5/2024-__</w:t>
      </w:r>
    </w:p>
    <w:p w14:paraId="6539AC96" w14:textId="77777777" w:rsidR="00FC58F1" w:rsidRPr="004D0F24" w:rsidRDefault="00FC58F1" w:rsidP="00FC58F1">
      <w:pPr>
        <w:ind w:left="4905"/>
        <w:rPr>
          <w:lang w:val="kk-KZ"/>
        </w:rPr>
      </w:pPr>
      <w:r w:rsidRPr="004D0F24">
        <w:rPr>
          <w:rStyle w:val="a4"/>
          <w:rFonts w:ascii="SimSun" w:eastAsia="SimSun" w:hAnsi="SimSun" w:cs="SimSun" w:hint="eastAsia"/>
        </w:rPr>
        <w:t>附件</w:t>
      </w:r>
      <w:r w:rsidRPr="004D0F24">
        <w:rPr>
          <w:rStyle w:val="a4"/>
        </w:rPr>
        <w:t xml:space="preserve"> № 1</w:t>
      </w:r>
      <w:r w:rsidRPr="004D0F24">
        <w:br/>
      </w:r>
      <w:r w:rsidRPr="004D0F24">
        <w:rPr>
          <w:rFonts w:ascii="SimSun" w:eastAsia="SimSun" w:hAnsi="SimSun" w:cs="SimSun" w:hint="eastAsia"/>
        </w:rPr>
        <w:t>综合服务合同的附件</w:t>
      </w:r>
      <w:r w:rsidRPr="004D0F24">
        <w:br/>
        <w:t>2024</w:t>
      </w:r>
      <w:r w:rsidRPr="004D0F24">
        <w:rPr>
          <w:rFonts w:ascii="SimSun" w:eastAsia="SimSun" w:hAnsi="SimSun" w:cs="SimSun" w:hint="eastAsia"/>
        </w:rPr>
        <w:t>年</w:t>
      </w:r>
      <w:r w:rsidRPr="004D0F24">
        <w:t>7</w:t>
      </w:r>
      <w:r w:rsidRPr="004D0F24">
        <w:rPr>
          <w:rFonts w:ascii="SimSun" w:eastAsia="SimSun" w:hAnsi="SimSun" w:cs="SimSun" w:hint="eastAsia"/>
        </w:rPr>
        <w:t>月</w:t>
      </w:r>
      <w:r w:rsidRPr="004D0F24">
        <w:t>«</w:t>
      </w:r>
      <w:r w:rsidRPr="004D0F24">
        <w:rPr>
          <w:rStyle w:val="a4"/>
        </w:rPr>
        <w:t>»</w:t>
      </w:r>
      <w:r w:rsidRPr="004D0F24">
        <w:rPr>
          <w:rStyle w:val="a4"/>
          <w:rFonts w:ascii="SimSun" w:eastAsia="SimSun" w:hAnsi="SimSun" w:cs="SimSun" w:hint="eastAsia"/>
        </w:rPr>
        <w:t>日</w:t>
      </w:r>
      <w:r w:rsidRPr="004D0F24">
        <w:rPr>
          <w:b/>
          <w:bCs/>
        </w:rPr>
        <w:br/>
      </w:r>
      <w:r w:rsidRPr="004D0F24">
        <w:rPr>
          <w:rStyle w:val="a4"/>
          <w:rFonts w:ascii="SimSun" w:eastAsia="SimSun" w:hAnsi="SimSun" w:cs="SimSun" w:hint="eastAsia"/>
        </w:rPr>
        <w:t>合同编号：</w:t>
      </w:r>
      <w:r w:rsidRPr="004D0F24">
        <w:rPr>
          <w:rStyle w:val="a4"/>
        </w:rPr>
        <w:t>ETG-5/2024-</w:t>
      </w:r>
    </w:p>
    <w:p w14:paraId="709EF1E5" w14:textId="77777777" w:rsidR="00FC58F1" w:rsidRPr="004D0F24" w:rsidRDefault="00FC58F1" w:rsidP="00FC58F1">
      <w:pPr>
        <w:rPr>
          <w:lang w:val="kk-KZ"/>
        </w:rPr>
      </w:pPr>
    </w:p>
    <w:p w14:paraId="1CB2E49E" w14:textId="77777777" w:rsidR="00FC58F1" w:rsidRPr="004D0F24" w:rsidRDefault="00FC58F1" w:rsidP="00FC58F1">
      <w:pPr>
        <w:jc w:val="center"/>
        <w:rPr>
          <w:b/>
        </w:rPr>
      </w:pPr>
      <w:r w:rsidRPr="004D0F24">
        <w:rPr>
          <w:b/>
        </w:rPr>
        <w:t>Оформление расчетов за оказание комплекса услуг по перегрузу грузов</w:t>
      </w:r>
    </w:p>
    <w:p w14:paraId="15F92FC8" w14:textId="77777777" w:rsidR="00FC58F1" w:rsidRPr="004D0F24" w:rsidRDefault="00FC58F1" w:rsidP="00FC58F1">
      <w:pPr>
        <w:jc w:val="center"/>
        <w:rPr>
          <w:b/>
          <w:bCs/>
          <w:lang w:val="kk-KZ"/>
        </w:rPr>
      </w:pPr>
      <w:r w:rsidRPr="004D0F24">
        <w:rPr>
          <w:rFonts w:ascii="SimSun" w:eastAsia="SimSun" w:hAnsi="SimSun" w:cs="SimSun" w:hint="eastAsia"/>
          <w:b/>
          <w:bCs/>
        </w:rPr>
        <w:t>装卸服务综合费用结算</w:t>
      </w:r>
    </w:p>
    <w:p w14:paraId="13AACFD8" w14:textId="77777777" w:rsidR="00FC58F1" w:rsidRPr="004D0F24" w:rsidRDefault="00FC58F1" w:rsidP="00FC58F1"/>
    <w:p w14:paraId="1AF45030" w14:textId="77777777" w:rsidR="00FC58F1" w:rsidRPr="004D0F24" w:rsidRDefault="00FC58F1" w:rsidP="00FC58F1">
      <w:pPr>
        <w:numPr>
          <w:ilvl w:val="0"/>
          <w:numId w:val="10"/>
        </w:numPr>
        <w:tabs>
          <w:tab w:val="clear" w:pos="1155"/>
          <w:tab w:val="num" w:pos="0"/>
          <w:tab w:val="left" w:pos="1276"/>
        </w:tabs>
        <w:ind w:left="0" w:firstLine="709"/>
        <w:jc w:val="both"/>
      </w:pPr>
      <w:r w:rsidRPr="004D0F24">
        <w:t>Расчет за дополнительные сборы за перегруз и крепление грузов, производится на основании расчетных ведомостей:</w:t>
      </w:r>
    </w:p>
    <w:p w14:paraId="29B4F630" w14:textId="77777777" w:rsidR="00FC58F1" w:rsidRPr="004D0F24" w:rsidRDefault="00FC58F1" w:rsidP="00FC58F1">
      <w:pPr>
        <w:numPr>
          <w:ilvl w:val="1"/>
          <w:numId w:val="11"/>
        </w:numPr>
        <w:tabs>
          <w:tab w:val="num" w:pos="0"/>
          <w:tab w:val="left" w:pos="1276"/>
        </w:tabs>
        <w:ind w:left="0" w:firstLine="709"/>
        <w:jc w:val="both"/>
      </w:pPr>
      <w:r w:rsidRPr="004D0F24">
        <w:t>по форме 1а за перегруз грузов в вагон;</w:t>
      </w:r>
    </w:p>
    <w:p w14:paraId="1E55647C" w14:textId="77777777" w:rsidR="00FC58F1" w:rsidRPr="004D0F24" w:rsidRDefault="00FC58F1" w:rsidP="00FC58F1">
      <w:pPr>
        <w:numPr>
          <w:ilvl w:val="1"/>
          <w:numId w:val="11"/>
        </w:numPr>
        <w:tabs>
          <w:tab w:val="num" w:pos="0"/>
          <w:tab w:val="left" w:pos="1276"/>
        </w:tabs>
        <w:ind w:left="0" w:firstLine="709"/>
        <w:jc w:val="both"/>
      </w:pPr>
      <w:r w:rsidRPr="004D0F24">
        <w:t>по форме 1б за перегруз контейнеров в вагон.</w:t>
      </w:r>
    </w:p>
    <w:p w14:paraId="4CFCA2BE" w14:textId="77777777" w:rsidR="00FC58F1" w:rsidRPr="004D0F24" w:rsidRDefault="00FC58F1" w:rsidP="00FC58F1">
      <w:pPr>
        <w:tabs>
          <w:tab w:val="left" w:pos="1276"/>
        </w:tabs>
        <w:ind w:left="709"/>
        <w:jc w:val="both"/>
      </w:pPr>
      <w:r w:rsidRPr="004D0F24">
        <w:rPr>
          <w:rFonts w:ascii="SimSun" w:eastAsia="SimSun" w:hAnsi="SimSun" w:cs="SimSun" w:hint="cs"/>
          <w:b/>
          <w:bCs/>
        </w:rPr>
        <w:t>1</w:t>
      </w:r>
      <w:r w:rsidRPr="004D0F24">
        <w:rPr>
          <w:rFonts w:asciiTheme="minorHAnsi" w:eastAsia="SimSun" w:hAnsiTheme="minorHAnsi" w:cs="SimSun"/>
        </w:rPr>
        <w:t>.</w:t>
      </w:r>
      <w:r w:rsidRPr="004D0F24">
        <w:rPr>
          <w:rFonts w:ascii="SimSun" w:eastAsia="SimSun" w:hAnsi="SimSun" w:cs="SimSun" w:hint="eastAsia"/>
        </w:rPr>
        <w:t>额外装卸和加固费用的结算基于结算清单进行：</w:t>
      </w:r>
      <w:r w:rsidRPr="004D0F24">
        <w:t xml:space="preserve"> </w:t>
      </w:r>
    </w:p>
    <w:p w14:paraId="12FC279F" w14:textId="77777777" w:rsidR="00FC58F1" w:rsidRPr="004D0F24" w:rsidRDefault="00FC58F1" w:rsidP="00FC58F1">
      <w:pPr>
        <w:tabs>
          <w:tab w:val="left" w:pos="1276"/>
        </w:tabs>
        <w:ind w:left="709"/>
        <w:jc w:val="both"/>
      </w:pPr>
      <w:r w:rsidRPr="004D0F24">
        <w:rPr>
          <w:b/>
          <w:bCs/>
        </w:rPr>
        <w:t>1.1.</w:t>
      </w:r>
      <w:r w:rsidRPr="004D0F24">
        <w:t xml:space="preserve"> </w:t>
      </w:r>
      <w:r w:rsidRPr="004D0F24">
        <w:rPr>
          <w:rFonts w:ascii="SimSun" w:eastAsia="SimSun" w:hAnsi="SimSun" w:cs="SimSun" w:hint="eastAsia"/>
        </w:rPr>
        <w:t>根据</w:t>
      </w:r>
      <w:r w:rsidRPr="004D0F24">
        <w:t>1a</w:t>
      </w:r>
      <w:r w:rsidRPr="004D0F24">
        <w:rPr>
          <w:rFonts w:ascii="SimSun" w:eastAsia="SimSun" w:hAnsi="SimSun" w:cs="SimSun" w:hint="eastAsia"/>
        </w:rPr>
        <w:t>表格结算货物装卸至车厢的费用；</w:t>
      </w:r>
      <w:r w:rsidRPr="004D0F24">
        <w:t xml:space="preserve"> </w:t>
      </w:r>
    </w:p>
    <w:p w14:paraId="6E88B502" w14:textId="77777777" w:rsidR="00FC58F1" w:rsidRPr="004D0F24" w:rsidRDefault="00FC58F1" w:rsidP="00FC58F1">
      <w:pPr>
        <w:tabs>
          <w:tab w:val="left" w:pos="1276"/>
        </w:tabs>
        <w:ind w:left="709"/>
        <w:jc w:val="both"/>
      </w:pPr>
      <w:r w:rsidRPr="004D0F24">
        <w:rPr>
          <w:b/>
          <w:bCs/>
        </w:rPr>
        <w:t>1.2.</w:t>
      </w:r>
      <w:r w:rsidRPr="004D0F24">
        <w:t xml:space="preserve"> </w:t>
      </w:r>
      <w:r w:rsidRPr="004D0F24">
        <w:rPr>
          <w:rFonts w:ascii="SimSun" w:eastAsia="SimSun" w:hAnsi="SimSun" w:cs="SimSun" w:hint="eastAsia"/>
        </w:rPr>
        <w:t>根据</w:t>
      </w:r>
      <w:r w:rsidRPr="004D0F24">
        <w:t>1b</w:t>
      </w:r>
      <w:r w:rsidRPr="004D0F24">
        <w:rPr>
          <w:rFonts w:ascii="SimSun" w:eastAsia="SimSun" w:hAnsi="SimSun" w:cs="SimSun" w:hint="eastAsia"/>
        </w:rPr>
        <w:t>表格结算集装箱装卸至车厢的费用。</w:t>
      </w:r>
    </w:p>
    <w:p w14:paraId="0D94FB0D" w14:textId="77777777" w:rsidR="00FC58F1" w:rsidRPr="004D0F24" w:rsidRDefault="00FC58F1" w:rsidP="00FC58F1">
      <w:pPr>
        <w:numPr>
          <w:ilvl w:val="0"/>
          <w:numId w:val="10"/>
        </w:numPr>
        <w:tabs>
          <w:tab w:val="clear" w:pos="1155"/>
          <w:tab w:val="num" w:pos="0"/>
          <w:tab w:val="left" w:pos="1276"/>
        </w:tabs>
        <w:ind w:left="0" w:firstLine="709"/>
        <w:jc w:val="both"/>
      </w:pPr>
      <w:r w:rsidRPr="004D0F24">
        <w:t xml:space="preserve">Расчетная ведомость составляется для Клиента в трех экземплярах. В конце расчетной ведомости </w:t>
      </w:r>
      <w:r w:rsidRPr="004D0F24">
        <w:rPr>
          <w:lang w:val="kk-KZ"/>
        </w:rPr>
        <w:t>подводятся</w:t>
      </w:r>
      <w:r w:rsidRPr="004D0F24">
        <w:t xml:space="preserve"> итоги по графам:</w:t>
      </w:r>
    </w:p>
    <w:p w14:paraId="276FD5CD" w14:textId="77777777" w:rsidR="00FC58F1" w:rsidRPr="004D0F24" w:rsidRDefault="00FC58F1" w:rsidP="00FC58F1">
      <w:pPr>
        <w:numPr>
          <w:ilvl w:val="1"/>
          <w:numId w:val="12"/>
        </w:numPr>
        <w:tabs>
          <w:tab w:val="num" w:pos="0"/>
          <w:tab w:val="left" w:pos="1276"/>
        </w:tabs>
        <w:ind w:left="0" w:firstLine="709"/>
        <w:jc w:val="both"/>
      </w:pPr>
      <w:r w:rsidRPr="004D0F24">
        <w:t>количество вагонов КНР;</w:t>
      </w:r>
    </w:p>
    <w:p w14:paraId="0869D62B" w14:textId="77777777" w:rsidR="00FC58F1" w:rsidRPr="004D0F24" w:rsidRDefault="00FC58F1" w:rsidP="00FC58F1">
      <w:pPr>
        <w:numPr>
          <w:ilvl w:val="1"/>
          <w:numId w:val="12"/>
        </w:numPr>
        <w:tabs>
          <w:tab w:val="num" w:pos="0"/>
          <w:tab w:val="left" w:pos="1276"/>
        </w:tabs>
        <w:ind w:left="0" w:firstLine="709"/>
        <w:jc w:val="both"/>
      </w:pPr>
      <w:r w:rsidRPr="004D0F24">
        <w:t>количество вагонов РК;</w:t>
      </w:r>
    </w:p>
    <w:p w14:paraId="5F49E80A" w14:textId="77777777" w:rsidR="00FC58F1" w:rsidRPr="004D0F24" w:rsidRDefault="00FC58F1" w:rsidP="00FC58F1">
      <w:pPr>
        <w:numPr>
          <w:ilvl w:val="1"/>
          <w:numId w:val="12"/>
        </w:numPr>
        <w:tabs>
          <w:tab w:val="num" w:pos="0"/>
          <w:tab w:val="left" w:pos="1276"/>
        </w:tabs>
        <w:ind w:left="0" w:firstLine="709"/>
        <w:jc w:val="both"/>
      </w:pPr>
      <w:r w:rsidRPr="004D0F24">
        <w:t>количество контейнеров;</w:t>
      </w:r>
    </w:p>
    <w:p w14:paraId="3157BF38" w14:textId="77777777" w:rsidR="00FC58F1" w:rsidRPr="004D0F24" w:rsidRDefault="00FC58F1" w:rsidP="00FC58F1">
      <w:pPr>
        <w:numPr>
          <w:ilvl w:val="1"/>
          <w:numId w:val="12"/>
        </w:numPr>
        <w:tabs>
          <w:tab w:val="num" w:pos="0"/>
          <w:tab w:val="left" w:pos="1276"/>
        </w:tabs>
        <w:ind w:left="0" w:firstLine="709"/>
        <w:jc w:val="both"/>
      </w:pPr>
      <w:r w:rsidRPr="004D0F24">
        <w:t>фактический вес, документальный</w:t>
      </w:r>
    </w:p>
    <w:p w14:paraId="0E4F9D4A" w14:textId="77777777" w:rsidR="00FC58F1" w:rsidRPr="004D0F24" w:rsidRDefault="00FC58F1" w:rsidP="00FC58F1">
      <w:pPr>
        <w:numPr>
          <w:ilvl w:val="1"/>
          <w:numId w:val="12"/>
        </w:numPr>
        <w:tabs>
          <w:tab w:val="num" w:pos="0"/>
          <w:tab w:val="left" w:pos="1276"/>
        </w:tabs>
        <w:ind w:left="0" w:firstLine="709"/>
        <w:jc w:val="both"/>
      </w:pPr>
      <w:r w:rsidRPr="004D0F24">
        <w:t>стоимость перегруза;</w:t>
      </w:r>
    </w:p>
    <w:p w14:paraId="1F51E079" w14:textId="77777777" w:rsidR="00FC58F1" w:rsidRPr="004D0F24" w:rsidRDefault="00FC58F1" w:rsidP="00FC58F1">
      <w:pPr>
        <w:numPr>
          <w:ilvl w:val="1"/>
          <w:numId w:val="12"/>
        </w:numPr>
        <w:tabs>
          <w:tab w:val="num" w:pos="0"/>
          <w:tab w:val="left" w:pos="1276"/>
        </w:tabs>
        <w:ind w:left="0" w:firstLine="709"/>
        <w:jc w:val="both"/>
      </w:pPr>
      <w:r w:rsidRPr="004D0F24">
        <w:t>стоимость крепления;</w:t>
      </w:r>
    </w:p>
    <w:p w14:paraId="231D4B77" w14:textId="77777777" w:rsidR="00FC58F1" w:rsidRPr="004D0F24" w:rsidRDefault="00FC58F1" w:rsidP="00FC58F1">
      <w:pPr>
        <w:numPr>
          <w:ilvl w:val="1"/>
          <w:numId w:val="12"/>
        </w:numPr>
        <w:tabs>
          <w:tab w:val="num" w:pos="0"/>
          <w:tab w:val="left" w:pos="1276"/>
        </w:tabs>
        <w:ind w:left="0" w:firstLine="709"/>
        <w:jc w:val="both"/>
      </w:pPr>
      <w:r w:rsidRPr="004D0F24">
        <w:t>стоимость всего.</w:t>
      </w:r>
    </w:p>
    <w:p w14:paraId="35E4CEFA" w14:textId="1EFCAF9F" w:rsidR="00FC58F1" w:rsidRPr="004D0F24" w:rsidRDefault="00FC58F1" w:rsidP="00FC58F1">
      <w:pPr>
        <w:tabs>
          <w:tab w:val="left" w:pos="1276"/>
        </w:tabs>
        <w:ind w:left="709"/>
        <w:jc w:val="both"/>
        <w:rPr>
          <w:rFonts w:ascii="SimSun" w:eastAsia="SimSun" w:hAnsi="SimSun" w:cs="SimSun"/>
        </w:rPr>
      </w:pPr>
      <w:r w:rsidRPr="004D0F24">
        <w:rPr>
          <w:rFonts w:ascii="SimSun" w:eastAsia="SimSun" w:hAnsi="SimSun" w:cs="SimSun" w:hint="cs"/>
          <w:b/>
          <w:bCs/>
        </w:rPr>
        <w:t>2</w:t>
      </w:r>
      <w:r w:rsidRPr="004D0F24">
        <w:rPr>
          <w:rFonts w:asciiTheme="minorHAnsi" w:eastAsia="SimSun" w:hAnsiTheme="minorHAnsi" w:cs="SimSun"/>
        </w:rPr>
        <w:t>.</w:t>
      </w:r>
      <w:r w:rsidRPr="004D0F24">
        <w:rPr>
          <w:rFonts w:ascii="SimSun" w:eastAsia="SimSun" w:hAnsi="SimSun" w:cs="SimSun" w:hint="eastAsia"/>
        </w:rPr>
        <w:t>结算清单为</w:t>
      </w:r>
      <w:r w:rsidR="00D11AF9" w:rsidRPr="004D0F24">
        <w:rPr>
          <w:rFonts w:ascii="SimSun" w:eastAsia="SimSun" w:hAnsi="SimSun" w:cs="SimSun" w:hint="eastAsia"/>
        </w:rPr>
        <w:t>甲方</w:t>
      </w:r>
      <w:r w:rsidRPr="004D0F24">
        <w:rPr>
          <w:rFonts w:ascii="SimSun" w:eastAsia="SimSun" w:hAnsi="SimSun" w:cs="SimSun" w:hint="eastAsia"/>
        </w:rPr>
        <w:t>编制三份。在结算清单的末尾，按以下栏目汇总结果：</w:t>
      </w:r>
    </w:p>
    <w:p w14:paraId="25E50FE2" w14:textId="77777777" w:rsidR="00FC58F1" w:rsidRPr="004D0F24" w:rsidRDefault="00FC58F1" w:rsidP="00FC58F1">
      <w:pPr>
        <w:tabs>
          <w:tab w:val="left" w:pos="1276"/>
        </w:tabs>
        <w:ind w:left="709"/>
        <w:jc w:val="both"/>
        <w:rPr>
          <w:rFonts w:ascii="SimSun" w:eastAsia="SimSun" w:hAnsi="SimSun" w:cs="SimSun"/>
        </w:rPr>
      </w:pPr>
      <w:r w:rsidRPr="004D0F24">
        <w:t xml:space="preserve"> 2.1. </w:t>
      </w:r>
      <w:r w:rsidRPr="004D0F24">
        <w:rPr>
          <w:rFonts w:ascii="SimSun" w:eastAsia="SimSun" w:hAnsi="SimSun" w:cs="SimSun" w:hint="eastAsia"/>
        </w:rPr>
        <w:t>中国车厢的数量；</w:t>
      </w:r>
    </w:p>
    <w:p w14:paraId="5F9F1A61" w14:textId="77777777" w:rsidR="00FC58F1" w:rsidRPr="004D0F24" w:rsidRDefault="00FC58F1" w:rsidP="00FC58F1">
      <w:pPr>
        <w:tabs>
          <w:tab w:val="left" w:pos="1276"/>
        </w:tabs>
        <w:ind w:left="709"/>
        <w:jc w:val="both"/>
      </w:pPr>
      <w:r w:rsidRPr="004D0F24">
        <w:t xml:space="preserve"> 2.2. </w:t>
      </w:r>
      <w:r w:rsidRPr="004D0F24">
        <w:rPr>
          <w:rFonts w:ascii="SimSun" w:eastAsia="SimSun" w:hAnsi="SimSun" w:cs="SimSun" w:hint="eastAsia"/>
        </w:rPr>
        <w:t>哈萨克斯坦车厢的数量；</w:t>
      </w:r>
      <w:r w:rsidRPr="004D0F24">
        <w:t xml:space="preserve"> </w:t>
      </w:r>
    </w:p>
    <w:p w14:paraId="75C3EDCD" w14:textId="77777777" w:rsidR="00FC58F1" w:rsidRPr="004D0F24" w:rsidRDefault="00FC58F1" w:rsidP="00FC58F1">
      <w:pPr>
        <w:tabs>
          <w:tab w:val="left" w:pos="1276"/>
        </w:tabs>
        <w:ind w:left="709"/>
        <w:jc w:val="both"/>
      </w:pPr>
      <w:r w:rsidRPr="004D0F24">
        <w:t xml:space="preserve">2.3. </w:t>
      </w:r>
      <w:r w:rsidRPr="004D0F24">
        <w:rPr>
          <w:rFonts w:ascii="SimSun" w:eastAsia="SimSun" w:hAnsi="SimSun" w:cs="SimSun" w:hint="eastAsia"/>
        </w:rPr>
        <w:t>集装箱的数量；</w:t>
      </w:r>
      <w:r w:rsidRPr="004D0F24">
        <w:t xml:space="preserve"> </w:t>
      </w:r>
    </w:p>
    <w:p w14:paraId="7886C742" w14:textId="77777777" w:rsidR="00FC58F1" w:rsidRPr="004D0F24" w:rsidRDefault="00FC58F1" w:rsidP="00FC58F1">
      <w:pPr>
        <w:tabs>
          <w:tab w:val="left" w:pos="1276"/>
        </w:tabs>
        <w:ind w:left="709"/>
        <w:jc w:val="both"/>
      </w:pPr>
      <w:r w:rsidRPr="004D0F24">
        <w:t xml:space="preserve">2.4. </w:t>
      </w:r>
      <w:r w:rsidRPr="004D0F24">
        <w:rPr>
          <w:rFonts w:ascii="SimSun" w:eastAsia="SimSun" w:hAnsi="SimSun" w:cs="SimSun" w:hint="eastAsia"/>
        </w:rPr>
        <w:t>实际重量及文件记录重量；</w:t>
      </w:r>
      <w:r w:rsidRPr="004D0F24">
        <w:t xml:space="preserve"> </w:t>
      </w:r>
    </w:p>
    <w:p w14:paraId="65971D7E" w14:textId="77777777" w:rsidR="00FC58F1" w:rsidRPr="004D0F24" w:rsidRDefault="00FC58F1" w:rsidP="00FC58F1">
      <w:pPr>
        <w:tabs>
          <w:tab w:val="left" w:pos="1276"/>
        </w:tabs>
        <w:ind w:left="709"/>
        <w:jc w:val="both"/>
      </w:pPr>
      <w:r w:rsidRPr="004D0F24">
        <w:t xml:space="preserve">2.5. </w:t>
      </w:r>
      <w:r w:rsidRPr="004D0F24">
        <w:rPr>
          <w:rFonts w:ascii="SimSun" w:eastAsia="SimSun" w:hAnsi="SimSun" w:cs="SimSun" w:hint="eastAsia"/>
        </w:rPr>
        <w:t>装卸费用；</w:t>
      </w:r>
      <w:r w:rsidRPr="004D0F24">
        <w:t xml:space="preserve"> </w:t>
      </w:r>
    </w:p>
    <w:p w14:paraId="715367FA" w14:textId="77777777" w:rsidR="00FC58F1" w:rsidRPr="004D0F24" w:rsidRDefault="00FC58F1" w:rsidP="00FC58F1">
      <w:pPr>
        <w:tabs>
          <w:tab w:val="left" w:pos="1276"/>
        </w:tabs>
        <w:ind w:left="709"/>
        <w:jc w:val="both"/>
        <w:rPr>
          <w:rFonts w:ascii="SimSun" w:eastAsia="SimSun" w:hAnsi="SimSun" w:cs="SimSun"/>
        </w:rPr>
      </w:pPr>
      <w:r w:rsidRPr="004D0F24">
        <w:t xml:space="preserve">2.6. </w:t>
      </w:r>
      <w:r w:rsidRPr="004D0F24">
        <w:rPr>
          <w:rFonts w:ascii="SimSun" w:eastAsia="SimSun" w:hAnsi="SimSun" w:cs="SimSun" w:hint="eastAsia"/>
        </w:rPr>
        <w:t>加固费用；</w:t>
      </w:r>
    </w:p>
    <w:p w14:paraId="27C8CFAB" w14:textId="77777777" w:rsidR="00FC58F1" w:rsidRPr="004D0F24" w:rsidRDefault="00FC58F1" w:rsidP="00FC58F1">
      <w:pPr>
        <w:tabs>
          <w:tab w:val="left" w:pos="1276"/>
        </w:tabs>
        <w:ind w:left="709"/>
        <w:jc w:val="both"/>
      </w:pPr>
      <w:r w:rsidRPr="004D0F24">
        <w:t xml:space="preserve"> 2.7. </w:t>
      </w:r>
      <w:r w:rsidRPr="004D0F24">
        <w:rPr>
          <w:rFonts w:ascii="SimSun" w:eastAsia="SimSun" w:hAnsi="SimSun" w:cs="SimSun" w:hint="eastAsia"/>
        </w:rPr>
        <w:t>总费用</w:t>
      </w:r>
    </w:p>
    <w:p w14:paraId="5DD391AF" w14:textId="77777777" w:rsidR="00FC58F1" w:rsidRPr="004D0F24" w:rsidRDefault="00FC58F1" w:rsidP="00FC58F1"/>
    <w:tbl>
      <w:tblPr>
        <w:tblW w:w="10206" w:type="dxa"/>
        <w:tblInd w:w="426" w:type="dxa"/>
        <w:tblLook w:val="04A0" w:firstRow="1" w:lastRow="0" w:firstColumn="1" w:lastColumn="0" w:noHBand="0" w:noVBand="1"/>
      </w:tblPr>
      <w:tblGrid>
        <w:gridCol w:w="4849"/>
        <w:gridCol w:w="5357"/>
      </w:tblGrid>
      <w:tr w:rsidR="004D0F24" w:rsidRPr="004D0F24" w14:paraId="0DD7779F" w14:textId="77777777" w:rsidTr="000D6A41">
        <w:trPr>
          <w:trHeight w:val="2772"/>
        </w:trPr>
        <w:tc>
          <w:tcPr>
            <w:tcW w:w="4849" w:type="dxa"/>
          </w:tcPr>
          <w:p w14:paraId="1888DA1E" w14:textId="77777777" w:rsidR="00FC58F1" w:rsidRPr="004D0F24" w:rsidRDefault="00FC58F1" w:rsidP="004B1701">
            <w:pPr>
              <w:ind w:left="35"/>
              <w:jc w:val="both"/>
            </w:pPr>
            <w:r w:rsidRPr="004D0F24">
              <w:rPr>
                <w:b/>
              </w:rPr>
              <w:t>ИСПОЛНИТЕЛЬ\</w:t>
            </w:r>
            <w:r w:rsidRPr="004D0F24">
              <w:rPr>
                <w:rFonts w:ascii="SimSun" w:eastAsia="SimSun" w:hAnsi="SimSun" w:cs="SimSun" w:hint="eastAsia"/>
                <w:b/>
                <w:lang w:val="en-US" w:eastAsia="zh-CN"/>
              </w:rPr>
              <w:t>乙方</w:t>
            </w:r>
            <w:r w:rsidRPr="004D0F24">
              <w:t>:</w:t>
            </w:r>
          </w:p>
          <w:p w14:paraId="552467D2" w14:textId="77777777" w:rsidR="00FC58F1" w:rsidRPr="004D0F24" w:rsidRDefault="00FC58F1" w:rsidP="004B1701">
            <w:pPr>
              <w:ind w:left="35"/>
              <w:jc w:val="both"/>
            </w:pPr>
            <w:r w:rsidRPr="004D0F24">
              <w:rPr>
                <w:b/>
                <w:bCs/>
              </w:rPr>
              <w:t>ТОО «</w:t>
            </w:r>
            <w:proofErr w:type="spellStart"/>
            <w:r w:rsidRPr="004D0F24">
              <w:rPr>
                <w:b/>
                <w:bCs/>
              </w:rPr>
              <w:t>Евротранс</w:t>
            </w:r>
            <w:proofErr w:type="spellEnd"/>
            <w:r w:rsidRPr="004D0F24">
              <w:rPr>
                <w:b/>
                <w:bCs/>
              </w:rPr>
              <w:t xml:space="preserve"> </w:t>
            </w:r>
            <w:proofErr w:type="gramStart"/>
            <w:r w:rsidRPr="004D0F24">
              <w:rPr>
                <w:b/>
                <w:bCs/>
              </w:rPr>
              <w:t>Групп»\</w:t>
            </w:r>
            <w:proofErr w:type="gramEnd"/>
            <w:r w:rsidRPr="004D0F24">
              <w:t xml:space="preserve"> </w:t>
            </w:r>
          </w:p>
          <w:p w14:paraId="70AFC298" w14:textId="77777777" w:rsidR="00FC58F1" w:rsidRPr="004D0F24" w:rsidRDefault="00FC58F1" w:rsidP="004B1701">
            <w:pPr>
              <w:ind w:left="35"/>
              <w:jc w:val="both"/>
              <w:rPr>
                <w:b/>
                <w:bCs/>
              </w:rPr>
            </w:pPr>
            <w:proofErr w:type="spellStart"/>
            <w:r w:rsidRPr="004D0F24">
              <w:rPr>
                <w:b/>
                <w:bCs/>
              </w:rPr>
              <w:t>Eurotrans</w:t>
            </w:r>
            <w:proofErr w:type="spellEnd"/>
            <w:r w:rsidRPr="004D0F24">
              <w:rPr>
                <w:b/>
                <w:bCs/>
              </w:rPr>
              <w:t xml:space="preserve"> </w:t>
            </w:r>
            <w:proofErr w:type="spellStart"/>
            <w:r w:rsidRPr="004D0F24">
              <w:rPr>
                <w:b/>
                <w:bCs/>
              </w:rPr>
              <w:t>Group</w:t>
            </w:r>
            <w:proofErr w:type="spellEnd"/>
            <w:r w:rsidRPr="004D0F24">
              <w:rPr>
                <w:b/>
                <w:bCs/>
              </w:rPr>
              <w:t xml:space="preserve"> LLP</w:t>
            </w:r>
          </w:p>
          <w:p w14:paraId="21C94339" w14:textId="77777777" w:rsidR="00FC58F1" w:rsidRPr="004D0F24" w:rsidRDefault="00FC58F1" w:rsidP="004B1701">
            <w:pPr>
              <w:suppressAutoHyphens w:val="0"/>
              <w:rPr>
                <w:rFonts w:eastAsia="Calibri"/>
                <w:b/>
                <w:lang w:eastAsia="ru-RU"/>
              </w:rPr>
            </w:pPr>
          </w:p>
          <w:p w14:paraId="41249AE1" w14:textId="77777777" w:rsidR="00FC58F1" w:rsidRPr="004D0F24" w:rsidRDefault="00FC58F1" w:rsidP="004B1701">
            <w:pPr>
              <w:suppressAutoHyphens w:val="0"/>
              <w:rPr>
                <w:rFonts w:eastAsia="Calibri"/>
                <w:b/>
                <w:lang w:eastAsia="ru-RU"/>
              </w:rPr>
            </w:pPr>
            <w:r w:rsidRPr="004D0F24">
              <w:rPr>
                <w:rFonts w:eastAsia="Calibri"/>
                <w:b/>
                <w:lang w:eastAsia="ru-RU"/>
              </w:rPr>
              <w:t xml:space="preserve">_______________/    </w:t>
            </w:r>
            <w:proofErr w:type="spellStart"/>
            <w:r w:rsidRPr="004D0F24">
              <w:rPr>
                <w:rFonts w:eastAsia="Calibri"/>
                <w:b/>
                <w:lang w:eastAsia="ru-RU"/>
              </w:rPr>
              <w:t>Сексенбаева</w:t>
            </w:r>
            <w:proofErr w:type="spellEnd"/>
            <w:r w:rsidRPr="004D0F24">
              <w:rPr>
                <w:rFonts w:eastAsia="Calibri"/>
                <w:b/>
                <w:lang w:eastAsia="ru-RU"/>
              </w:rPr>
              <w:t xml:space="preserve"> </w:t>
            </w:r>
            <w:proofErr w:type="gramStart"/>
            <w:r w:rsidRPr="004D0F24">
              <w:rPr>
                <w:rFonts w:eastAsia="Calibri"/>
                <w:b/>
                <w:lang w:eastAsia="ru-RU"/>
              </w:rPr>
              <w:t>Ж.Ж.(</w:t>
            </w:r>
            <w:proofErr w:type="spellStart"/>
            <w:proofErr w:type="gramEnd"/>
            <w:r w:rsidRPr="004D0F24">
              <w:rPr>
                <w:rFonts w:eastAsia="Calibri"/>
                <w:b/>
                <w:lang w:val="en-US" w:eastAsia="ru-RU"/>
              </w:rPr>
              <w:t>Seksenbayeva</w:t>
            </w:r>
            <w:proofErr w:type="spellEnd"/>
            <w:r w:rsidRPr="004D0F24">
              <w:rPr>
                <w:rFonts w:eastAsia="Calibri"/>
                <w:b/>
                <w:lang w:eastAsia="ru-RU"/>
              </w:rPr>
              <w:t xml:space="preserve"> </w:t>
            </w:r>
            <w:proofErr w:type="spellStart"/>
            <w:r w:rsidRPr="004D0F24">
              <w:rPr>
                <w:rFonts w:eastAsia="Calibri"/>
                <w:b/>
                <w:lang w:val="en-US" w:eastAsia="ru-RU"/>
              </w:rPr>
              <w:t>Zh</w:t>
            </w:r>
            <w:proofErr w:type="spellEnd"/>
            <w:r w:rsidRPr="004D0F24">
              <w:rPr>
                <w:rFonts w:eastAsia="Calibri"/>
                <w:b/>
                <w:lang w:eastAsia="ru-RU"/>
              </w:rPr>
              <w:t>.</w:t>
            </w:r>
            <w:proofErr w:type="spellStart"/>
            <w:r w:rsidRPr="004D0F24">
              <w:rPr>
                <w:rFonts w:eastAsia="Calibri"/>
                <w:b/>
                <w:lang w:val="en-US" w:eastAsia="ru-RU"/>
              </w:rPr>
              <w:t>Zh</w:t>
            </w:r>
            <w:proofErr w:type="spellEnd"/>
            <w:r w:rsidRPr="004D0F24">
              <w:rPr>
                <w:rFonts w:eastAsia="Calibri"/>
                <w:b/>
                <w:lang w:eastAsia="ru-RU"/>
              </w:rPr>
              <w:t>.)     /</w:t>
            </w:r>
          </w:p>
          <w:p w14:paraId="345673EB" w14:textId="77777777" w:rsidR="00FC58F1" w:rsidRPr="004D0F24" w:rsidRDefault="00FC58F1" w:rsidP="004B1701">
            <w:pPr>
              <w:rPr>
                <w:lang w:val="kk-KZ"/>
              </w:rPr>
            </w:pPr>
            <w:r w:rsidRPr="004D0F24">
              <w:rPr>
                <w:rFonts w:eastAsia="Calibri"/>
                <w:b/>
                <w:lang w:eastAsia="ru-RU"/>
              </w:rPr>
              <w:t xml:space="preserve">         </w:t>
            </w:r>
            <w:r w:rsidRPr="004D0F24">
              <w:rPr>
                <w:rFonts w:eastAsia="Calibri"/>
                <w:b/>
                <w:lang w:val="kk-KZ" w:eastAsia="ru-RU"/>
              </w:rPr>
              <w:t xml:space="preserve"> </w:t>
            </w:r>
            <w:proofErr w:type="spellStart"/>
            <w:r w:rsidRPr="004D0F24">
              <w:rPr>
                <w:rFonts w:eastAsia="Calibri"/>
                <w:lang w:eastAsia="ru-RU"/>
              </w:rPr>
              <w:t>м.п</w:t>
            </w:r>
            <w:proofErr w:type="spellEnd"/>
            <w:r w:rsidRPr="004D0F24">
              <w:rPr>
                <w:rFonts w:eastAsia="Calibri"/>
                <w:lang w:eastAsia="ru-RU"/>
              </w:rPr>
              <w:t>.\</w:t>
            </w:r>
            <w:r w:rsidRPr="004D0F24">
              <w:rPr>
                <w:rFonts w:ascii="Microsoft YaHei" w:eastAsia="Microsoft YaHei" w:hAnsi="Microsoft YaHei" w:cs="Microsoft YaHei" w:hint="eastAsia"/>
                <w:sz w:val="20"/>
                <w:szCs w:val="20"/>
                <w:lang w:eastAsia="zh-CN"/>
              </w:rPr>
              <w:t>盖章处</w:t>
            </w:r>
          </w:p>
        </w:tc>
        <w:tc>
          <w:tcPr>
            <w:tcW w:w="5357" w:type="dxa"/>
          </w:tcPr>
          <w:p w14:paraId="73A9D177" w14:textId="77777777" w:rsidR="00FC58F1" w:rsidRPr="004D0F24" w:rsidRDefault="00FC58F1" w:rsidP="004B1701">
            <w:pPr>
              <w:ind w:left="35"/>
              <w:jc w:val="both"/>
            </w:pPr>
            <w:r w:rsidRPr="004D0F24">
              <w:rPr>
                <w:b/>
              </w:rPr>
              <w:t>КЛИЕНТ</w:t>
            </w:r>
            <w:r w:rsidRPr="004D0F24">
              <w:rPr>
                <w:b/>
                <w:lang w:val="en-US"/>
              </w:rPr>
              <w:t>\</w:t>
            </w:r>
            <w:r w:rsidRPr="004D0F24">
              <w:rPr>
                <w:rFonts w:eastAsiaTheme="minorEastAsia" w:hint="eastAsia"/>
                <w:b/>
                <w:lang w:val="en-US" w:eastAsia="zh-CN"/>
              </w:rPr>
              <w:t>甲方</w:t>
            </w:r>
            <w:r w:rsidRPr="004D0F24">
              <w:t>:</w:t>
            </w:r>
          </w:p>
          <w:p w14:paraId="54D5ACED" w14:textId="77777777" w:rsidR="00FC58F1" w:rsidRPr="004D0F24" w:rsidRDefault="00FC58F1" w:rsidP="004B1701">
            <w:pPr>
              <w:suppressAutoHyphens w:val="0"/>
              <w:rPr>
                <w:rFonts w:eastAsiaTheme="minorEastAsia"/>
                <w:b/>
                <w:sz w:val="22"/>
                <w:szCs w:val="22"/>
                <w:lang w:eastAsia="zh-CN"/>
              </w:rPr>
            </w:pPr>
            <w:r w:rsidRPr="004D0F24">
              <w:rPr>
                <w:rFonts w:eastAsia="Calibri"/>
                <w:b/>
                <w:lang w:eastAsia="ru-RU"/>
              </w:rPr>
              <w:t>ТОО «_______</w:t>
            </w:r>
            <w:proofErr w:type="gramStart"/>
            <w:r w:rsidRPr="004D0F24">
              <w:rPr>
                <w:rFonts w:eastAsia="Calibri"/>
                <w:b/>
                <w:lang w:eastAsia="ru-RU"/>
              </w:rPr>
              <w:t>_»\</w:t>
            </w:r>
            <w:proofErr w:type="gramEnd"/>
            <w:r w:rsidRPr="004D0F24">
              <w:rPr>
                <w:rFonts w:eastAsiaTheme="minorEastAsia" w:hint="eastAsia"/>
                <w:b/>
                <w:lang w:eastAsia="zh-CN"/>
              </w:rPr>
              <w:t>_</w:t>
            </w:r>
            <w:r w:rsidRPr="004D0F24">
              <w:rPr>
                <w:rFonts w:eastAsiaTheme="minorEastAsia"/>
                <w:b/>
                <w:lang w:eastAsia="zh-CN"/>
              </w:rPr>
              <w:t>______</w:t>
            </w:r>
            <w:r w:rsidRPr="004D0F24">
              <w:rPr>
                <w:rFonts w:eastAsiaTheme="minorEastAsia"/>
                <w:b/>
                <w:sz w:val="22"/>
                <w:szCs w:val="22"/>
                <w:lang w:eastAsia="zh-CN"/>
              </w:rPr>
              <w:t>____</w:t>
            </w:r>
            <w:r w:rsidRPr="004D0F24">
              <w:rPr>
                <w:rFonts w:eastAsiaTheme="minorEastAsia" w:hint="eastAsia"/>
                <w:b/>
                <w:sz w:val="22"/>
                <w:szCs w:val="22"/>
                <w:lang w:eastAsia="zh-CN"/>
              </w:rPr>
              <w:t>有限责任公司</w:t>
            </w:r>
          </w:p>
          <w:p w14:paraId="2457F31D" w14:textId="77777777" w:rsidR="00FC58F1" w:rsidRPr="004D0F24" w:rsidRDefault="00FC58F1" w:rsidP="004B1701">
            <w:pPr>
              <w:suppressAutoHyphens w:val="0"/>
              <w:rPr>
                <w:rFonts w:eastAsia="Calibri"/>
                <w:b/>
                <w:lang w:eastAsia="ru-RU"/>
              </w:rPr>
            </w:pPr>
          </w:p>
          <w:p w14:paraId="5D167268" w14:textId="77777777" w:rsidR="00FC58F1" w:rsidRPr="004D0F24" w:rsidRDefault="00FC58F1" w:rsidP="004B1701">
            <w:pPr>
              <w:suppressAutoHyphens w:val="0"/>
              <w:rPr>
                <w:rFonts w:eastAsia="Calibri"/>
                <w:b/>
                <w:lang w:eastAsia="ru-RU"/>
              </w:rPr>
            </w:pPr>
          </w:p>
          <w:p w14:paraId="412FD593" w14:textId="77777777" w:rsidR="00FC58F1" w:rsidRPr="004D0F24" w:rsidRDefault="00FC58F1" w:rsidP="004B1701">
            <w:pPr>
              <w:suppressAutoHyphens w:val="0"/>
              <w:rPr>
                <w:rFonts w:eastAsia="Calibri"/>
                <w:b/>
                <w:lang w:eastAsia="zh-CN"/>
              </w:rPr>
            </w:pPr>
            <w:r w:rsidRPr="004D0F24">
              <w:rPr>
                <w:rFonts w:eastAsia="Calibri"/>
                <w:b/>
                <w:lang w:eastAsia="zh-CN"/>
              </w:rPr>
              <w:t>_________________ / ФИО. /</w:t>
            </w:r>
            <w:r w:rsidRPr="004D0F24">
              <w:rPr>
                <w:rFonts w:ascii="Microsoft YaHei" w:eastAsia="Microsoft YaHei" w:hAnsi="Microsoft YaHei" w:cs="Microsoft YaHei" w:hint="eastAsia"/>
                <w:b/>
                <w:sz w:val="22"/>
                <w:szCs w:val="22"/>
                <w:lang w:eastAsia="zh-CN"/>
              </w:rPr>
              <w:t>姓名</w:t>
            </w:r>
            <w:r w:rsidRPr="004D0F24">
              <w:rPr>
                <w:rFonts w:eastAsia="Calibri"/>
                <w:b/>
                <w:lang w:eastAsia="zh-CN"/>
              </w:rPr>
              <w:t>/</w:t>
            </w:r>
          </w:p>
          <w:p w14:paraId="6321416A" w14:textId="77777777" w:rsidR="00FC58F1" w:rsidRPr="004D0F24" w:rsidRDefault="00FC58F1" w:rsidP="004B1701">
            <w:pPr>
              <w:jc w:val="both"/>
              <w:rPr>
                <w:lang w:val="kk-KZ"/>
              </w:rPr>
            </w:pPr>
            <w:r w:rsidRPr="004D0F24">
              <w:rPr>
                <w:rFonts w:eastAsia="Calibri"/>
                <w:b/>
                <w:lang w:eastAsia="zh-CN"/>
              </w:rPr>
              <w:t xml:space="preserve">      </w:t>
            </w:r>
            <w:r w:rsidRPr="004D0F24">
              <w:rPr>
                <w:rFonts w:eastAsia="Calibri"/>
                <w:b/>
                <w:lang w:val="kk-KZ" w:eastAsia="zh-CN"/>
              </w:rPr>
              <w:t xml:space="preserve">     </w:t>
            </w:r>
            <w:proofErr w:type="spellStart"/>
            <w:r w:rsidRPr="004D0F24">
              <w:rPr>
                <w:rFonts w:eastAsia="Calibri"/>
                <w:lang w:eastAsia="zh-CN"/>
              </w:rPr>
              <w:t>м.п</w:t>
            </w:r>
            <w:proofErr w:type="spellEnd"/>
            <w:r w:rsidRPr="004D0F24">
              <w:rPr>
                <w:rFonts w:eastAsia="Calibri"/>
                <w:lang w:eastAsia="zh-CN"/>
              </w:rPr>
              <w:t>.</w:t>
            </w:r>
            <w:r w:rsidRPr="004D0F24">
              <w:rPr>
                <w:rFonts w:ascii="Microsoft YaHei" w:eastAsia="Microsoft YaHei" w:hAnsi="Microsoft YaHei" w:cs="Microsoft YaHei" w:hint="eastAsia"/>
                <w:sz w:val="20"/>
                <w:szCs w:val="20"/>
                <w:lang w:eastAsia="zh-CN"/>
              </w:rPr>
              <w:t xml:space="preserve"> 盖章处</w:t>
            </w:r>
          </w:p>
        </w:tc>
      </w:tr>
    </w:tbl>
    <w:p w14:paraId="1E14C8C2" w14:textId="77777777" w:rsidR="007605D3" w:rsidRPr="004D0F24" w:rsidRDefault="007605D3" w:rsidP="00FC58F1">
      <w:pPr>
        <w:sectPr w:rsidR="007605D3" w:rsidRPr="004D0F24" w:rsidSect="0041398D">
          <w:pgSz w:w="11906" w:h="16838"/>
          <w:pgMar w:top="720" w:right="720" w:bottom="720" w:left="720" w:header="708" w:footer="708" w:gutter="0"/>
          <w:cols w:space="708"/>
          <w:docGrid w:linePitch="360"/>
        </w:sectPr>
      </w:pPr>
    </w:p>
    <w:p w14:paraId="1E668495" w14:textId="77777777" w:rsidR="006523A1" w:rsidRPr="004D0F24" w:rsidRDefault="006523A1" w:rsidP="006523A1">
      <w:pPr>
        <w:ind w:left="4248" w:firstLine="5"/>
        <w:rPr>
          <w:rFonts w:eastAsia="Lucida Sans Unicode"/>
          <w:iCs/>
          <w:sz w:val="22"/>
          <w:szCs w:val="22"/>
          <w:lang w:val="kk-KZ"/>
        </w:rPr>
      </w:pPr>
      <w:r w:rsidRPr="004D0F24">
        <w:rPr>
          <w:sz w:val="22"/>
          <w:szCs w:val="22"/>
          <w:lang w:val="kk-KZ"/>
        </w:rPr>
        <w:lastRenderedPageBreak/>
        <w:t xml:space="preserve">Приложение № 2 к договору на оказание комплексных услуг </w:t>
      </w:r>
      <w:r w:rsidRPr="004D0F24">
        <w:rPr>
          <w:sz w:val="22"/>
          <w:szCs w:val="22"/>
        </w:rPr>
        <w:t xml:space="preserve"> </w:t>
      </w:r>
      <w:r w:rsidRPr="004D0F24">
        <w:rPr>
          <w:rFonts w:eastAsia="Lucida Sans Unicode"/>
          <w:iCs/>
          <w:sz w:val="22"/>
          <w:szCs w:val="22"/>
          <w:lang w:val="kk-KZ"/>
        </w:rPr>
        <w:t xml:space="preserve">от «__» </w:t>
      </w:r>
      <w:r w:rsidRPr="004D0F24">
        <w:rPr>
          <w:rFonts w:eastAsia="Lucida Sans Unicode"/>
          <w:iCs/>
          <w:sz w:val="22"/>
          <w:szCs w:val="22"/>
        </w:rPr>
        <w:t>июля</w:t>
      </w:r>
      <w:r w:rsidRPr="004D0F24">
        <w:rPr>
          <w:rFonts w:eastAsia="Lucida Sans Unicode"/>
          <w:iCs/>
          <w:sz w:val="22"/>
          <w:szCs w:val="22"/>
          <w:lang w:val="kk-KZ"/>
        </w:rPr>
        <w:t xml:space="preserve"> 2024 года</w:t>
      </w:r>
    </w:p>
    <w:p w14:paraId="5DF91441" w14:textId="77777777" w:rsidR="006523A1" w:rsidRPr="004D0F24" w:rsidRDefault="006523A1" w:rsidP="006523A1">
      <w:pPr>
        <w:keepNext/>
        <w:ind w:left="4248" w:firstLine="5"/>
        <w:rPr>
          <w:rFonts w:eastAsia="Lucida Sans Unicode"/>
          <w:iCs/>
          <w:sz w:val="22"/>
          <w:szCs w:val="22"/>
          <w:lang w:val="kk-KZ"/>
        </w:rPr>
      </w:pPr>
      <w:r w:rsidRPr="004D0F24">
        <w:rPr>
          <w:rFonts w:eastAsia="Lucida Sans Unicode"/>
          <w:iCs/>
          <w:sz w:val="22"/>
          <w:szCs w:val="22"/>
          <w:lang w:val="kk-KZ"/>
        </w:rPr>
        <w:t xml:space="preserve">№ ЕТГ-5/2024-__   </w:t>
      </w:r>
    </w:p>
    <w:p w14:paraId="378AF06F" w14:textId="77777777" w:rsidR="006523A1" w:rsidRPr="004D0F24" w:rsidRDefault="006523A1" w:rsidP="006523A1">
      <w:pPr>
        <w:ind w:left="4253" w:firstLine="5"/>
        <w:rPr>
          <w:sz w:val="22"/>
          <w:szCs w:val="22"/>
          <w:lang w:val="kk-KZ"/>
        </w:rPr>
      </w:pPr>
      <w:r w:rsidRPr="004D0F24">
        <w:rPr>
          <w:rStyle w:val="a4"/>
          <w:rFonts w:ascii="SimSun" w:eastAsia="SimSun" w:hAnsi="SimSun" w:cs="SimSun" w:hint="eastAsia"/>
          <w:sz w:val="22"/>
          <w:szCs w:val="22"/>
        </w:rPr>
        <w:t>附件</w:t>
      </w:r>
      <w:r w:rsidRPr="004D0F24">
        <w:rPr>
          <w:rStyle w:val="a4"/>
          <w:sz w:val="22"/>
          <w:szCs w:val="22"/>
        </w:rPr>
        <w:t xml:space="preserve"> № </w:t>
      </w:r>
      <w:r w:rsidRPr="004D0F24">
        <w:rPr>
          <w:rStyle w:val="a4"/>
          <w:sz w:val="22"/>
          <w:szCs w:val="22"/>
          <w:lang w:val="en-US"/>
        </w:rPr>
        <w:t>2</w:t>
      </w:r>
      <w:r w:rsidRPr="004D0F24">
        <w:rPr>
          <w:sz w:val="22"/>
          <w:szCs w:val="22"/>
        </w:rPr>
        <w:br/>
      </w:r>
      <w:r w:rsidRPr="004D0F24">
        <w:rPr>
          <w:rFonts w:ascii="SimSun" w:eastAsia="SimSun" w:hAnsi="SimSun" w:cs="SimSun" w:hint="eastAsia"/>
          <w:sz w:val="22"/>
          <w:szCs w:val="22"/>
        </w:rPr>
        <w:t>综合服务合同的附件</w:t>
      </w:r>
      <w:r w:rsidRPr="004D0F24">
        <w:rPr>
          <w:sz w:val="22"/>
          <w:szCs w:val="22"/>
        </w:rPr>
        <w:br/>
        <w:t>2024</w:t>
      </w:r>
      <w:r w:rsidRPr="004D0F24">
        <w:rPr>
          <w:rFonts w:ascii="SimSun" w:eastAsia="SimSun" w:hAnsi="SimSun" w:cs="SimSun" w:hint="eastAsia"/>
          <w:sz w:val="22"/>
          <w:szCs w:val="22"/>
        </w:rPr>
        <w:t>年</w:t>
      </w:r>
      <w:r w:rsidRPr="004D0F24">
        <w:rPr>
          <w:sz w:val="22"/>
          <w:szCs w:val="22"/>
        </w:rPr>
        <w:t>7</w:t>
      </w:r>
      <w:r w:rsidRPr="004D0F24">
        <w:rPr>
          <w:rFonts w:ascii="SimSun" w:eastAsia="SimSun" w:hAnsi="SimSun" w:cs="SimSun" w:hint="eastAsia"/>
          <w:sz w:val="22"/>
          <w:szCs w:val="22"/>
        </w:rPr>
        <w:t>月</w:t>
      </w:r>
      <w:r w:rsidRPr="004D0F24">
        <w:rPr>
          <w:sz w:val="22"/>
          <w:szCs w:val="22"/>
        </w:rPr>
        <w:t>«</w:t>
      </w:r>
      <w:r w:rsidRPr="004D0F24">
        <w:rPr>
          <w:rStyle w:val="a4"/>
          <w:sz w:val="22"/>
          <w:szCs w:val="22"/>
        </w:rPr>
        <w:t>»</w:t>
      </w:r>
      <w:r w:rsidRPr="004D0F24">
        <w:rPr>
          <w:rStyle w:val="a4"/>
          <w:rFonts w:ascii="SimSun" w:eastAsia="SimSun" w:hAnsi="SimSun" w:cs="SimSun" w:hint="eastAsia"/>
          <w:sz w:val="22"/>
          <w:szCs w:val="22"/>
        </w:rPr>
        <w:t>日</w:t>
      </w:r>
      <w:r w:rsidRPr="004D0F24">
        <w:rPr>
          <w:b/>
          <w:bCs/>
          <w:sz w:val="22"/>
          <w:szCs w:val="22"/>
        </w:rPr>
        <w:br/>
      </w:r>
      <w:r w:rsidRPr="004D0F24">
        <w:rPr>
          <w:rStyle w:val="a4"/>
          <w:rFonts w:ascii="SimSun" w:eastAsia="SimSun" w:hAnsi="SimSun" w:cs="SimSun" w:hint="eastAsia"/>
          <w:sz w:val="22"/>
          <w:szCs w:val="22"/>
        </w:rPr>
        <w:t>合同编号：</w:t>
      </w:r>
      <w:r w:rsidRPr="004D0F24">
        <w:rPr>
          <w:rStyle w:val="a4"/>
          <w:sz w:val="22"/>
          <w:szCs w:val="22"/>
        </w:rPr>
        <w:t>ETG-5/2024-</w:t>
      </w:r>
    </w:p>
    <w:p w14:paraId="68369E99" w14:textId="77777777" w:rsidR="006523A1" w:rsidRPr="004D0F24" w:rsidRDefault="006523A1" w:rsidP="006523A1">
      <w:pPr>
        <w:keepNext/>
        <w:ind w:left="4248" w:firstLine="708"/>
        <w:rPr>
          <w:rFonts w:eastAsia="Lucida Sans Unicode"/>
          <w:iCs/>
          <w:sz w:val="10"/>
          <w:szCs w:val="10"/>
          <w:lang w:val="kk-KZ"/>
        </w:rPr>
      </w:pPr>
      <w:r w:rsidRPr="004D0F24">
        <w:rPr>
          <w:rFonts w:eastAsia="Lucida Sans Unicode"/>
          <w:iCs/>
          <w:lang w:val="kk-KZ"/>
        </w:rPr>
        <w:t xml:space="preserve">   </w:t>
      </w:r>
      <w:r w:rsidRPr="004D0F24">
        <w:t xml:space="preserve"> </w:t>
      </w:r>
    </w:p>
    <w:p w14:paraId="126F5057" w14:textId="77777777" w:rsidR="006523A1" w:rsidRPr="004D0F24" w:rsidRDefault="006523A1" w:rsidP="006523A1">
      <w:pPr>
        <w:jc w:val="both"/>
        <w:rPr>
          <w:sz w:val="20"/>
          <w:szCs w:val="20"/>
          <w:lang w:val="kk-KZ"/>
        </w:rPr>
      </w:pPr>
    </w:p>
    <w:p w14:paraId="5369DDA4" w14:textId="77777777" w:rsidR="006523A1" w:rsidRPr="004D0F24" w:rsidRDefault="006523A1" w:rsidP="006523A1">
      <w:pPr>
        <w:ind w:firstLine="709"/>
        <w:jc w:val="center"/>
        <w:rPr>
          <w:b/>
          <w:lang w:val="kk-KZ"/>
        </w:rPr>
      </w:pPr>
      <w:r w:rsidRPr="004D0F24">
        <w:rPr>
          <w:b/>
          <w:lang w:val="kk-KZ"/>
        </w:rPr>
        <w:t>Порядок предъявления претензии</w:t>
      </w:r>
    </w:p>
    <w:p w14:paraId="1F68B3B9" w14:textId="77777777" w:rsidR="006523A1" w:rsidRPr="004D0F24" w:rsidRDefault="006523A1" w:rsidP="006523A1">
      <w:pPr>
        <w:ind w:firstLine="709"/>
        <w:jc w:val="center"/>
        <w:rPr>
          <w:b/>
          <w:lang w:val="kk-KZ"/>
        </w:rPr>
      </w:pPr>
      <w:r w:rsidRPr="004D0F24">
        <w:rPr>
          <w:rFonts w:ascii="SimSun" w:eastAsia="SimSun" w:hAnsi="SimSun" w:cs="SimSun" w:hint="eastAsia"/>
          <w:b/>
          <w:lang w:val="kk-KZ"/>
        </w:rPr>
        <w:t>提出索赔的程序</w:t>
      </w:r>
    </w:p>
    <w:p w14:paraId="0EC37D34" w14:textId="77777777" w:rsidR="006523A1" w:rsidRPr="004D0F24" w:rsidRDefault="006523A1" w:rsidP="006523A1">
      <w:pPr>
        <w:ind w:firstLine="709"/>
        <w:jc w:val="both"/>
        <w:rPr>
          <w:sz w:val="12"/>
          <w:szCs w:val="12"/>
          <w:lang w:val="kk-KZ"/>
        </w:rPr>
      </w:pPr>
    </w:p>
    <w:p w14:paraId="7CA6E1D1" w14:textId="77777777" w:rsidR="006523A1" w:rsidRPr="004D0F24" w:rsidRDefault="006523A1" w:rsidP="006523A1">
      <w:pPr>
        <w:suppressAutoHyphens w:val="0"/>
        <w:autoSpaceDE w:val="0"/>
        <w:autoSpaceDN w:val="0"/>
        <w:adjustRightInd w:val="0"/>
        <w:ind w:firstLine="708"/>
        <w:jc w:val="both"/>
        <w:rPr>
          <w:lang w:val="kk-KZ"/>
        </w:rPr>
      </w:pPr>
      <w:r w:rsidRPr="004D0F24">
        <w:rPr>
          <w:lang w:val="kk-KZ"/>
        </w:rPr>
        <w:t xml:space="preserve">При рассмотрении претензий от Клиента, Исполнитель руководствуется СМГС, ТП КЗХ, </w:t>
      </w:r>
      <w:r w:rsidRPr="004D0F24">
        <w:rPr>
          <w:rFonts w:eastAsiaTheme="minorHAnsi"/>
          <w:lang w:val="kk-KZ" w:eastAsia="en-US"/>
        </w:rPr>
        <w:t xml:space="preserve">Законом Республики Казахстан от 08.12.2001г. №266-II «О железнодорожном транспорте» </w:t>
      </w:r>
      <w:r w:rsidRPr="004D0F24">
        <w:rPr>
          <w:rFonts w:eastAsiaTheme="minorHAnsi"/>
          <w:i/>
          <w:iCs/>
          <w:lang w:val="kk-KZ" w:eastAsia="en-US"/>
        </w:rPr>
        <w:t xml:space="preserve">(с по состоянию на 27.06.2022 г.) </w:t>
      </w:r>
      <w:r w:rsidRPr="004D0F24">
        <w:rPr>
          <w:lang w:val="kk-KZ"/>
        </w:rPr>
        <w:t>и другими законодательными актами Республики Казахстан.</w:t>
      </w:r>
    </w:p>
    <w:p w14:paraId="29321C64" w14:textId="57A6D4B1" w:rsidR="006523A1" w:rsidRPr="004D0F24" w:rsidRDefault="006523A1" w:rsidP="006523A1">
      <w:pPr>
        <w:suppressAutoHyphens w:val="0"/>
        <w:autoSpaceDE w:val="0"/>
        <w:autoSpaceDN w:val="0"/>
        <w:adjustRightInd w:val="0"/>
        <w:ind w:firstLine="708"/>
        <w:jc w:val="both"/>
      </w:pPr>
      <w:r w:rsidRPr="004D0F24">
        <w:rPr>
          <w:rFonts w:ascii="SimSun" w:eastAsia="SimSun" w:hAnsi="SimSun" w:cs="SimSun" w:hint="eastAsia"/>
        </w:rPr>
        <w:t>在审查</w:t>
      </w:r>
      <w:r w:rsidR="00D11AF9" w:rsidRPr="004D0F24">
        <w:rPr>
          <w:rFonts w:ascii="SimSun" w:eastAsia="SimSun" w:hAnsi="SimSun" w:cs="SimSun" w:hint="eastAsia"/>
        </w:rPr>
        <w:t>甲方</w:t>
      </w:r>
      <w:r w:rsidRPr="004D0F24">
        <w:rPr>
          <w:rFonts w:ascii="SimSun" w:eastAsia="SimSun" w:hAnsi="SimSun" w:cs="SimSun" w:hint="eastAsia"/>
        </w:rPr>
        <w:t>的索赔时，乙方遵循《国际货物运输协定》（</w:t>
      </w:r>
      <w:r w:rsidRPr="004D0F24">
        <w:t>SMGS</w:t>
      </w:r>
      <w:r w:rsidRPr="004D0F24">
        <w:rPr>
          <w:rFonts w:ascii="SimSun" w:eastAsia="SimSun" w:hAnsi="SimSun" w:cs="SimSun" w:hint="eastAsia"/>
        </w:rPr>
        <w:t>）、《哈萨克斯坦铁路国际运输费率政策》（</w:t>
      </w:r>
      <w:r w:rsidRPr="004D0F24">
        <w:t>TP KZH</w:t>
      </w:r>
      <w:r w:rsidRPr="004D0F24">
        <w:rPr>
          <w:rFonts w:ascii="SimSun" w:eastAsia="SimSun" w:hAnsi="SimSun" w:cs="SimSun" w:hint="eastAsia"/>
        </w:rPr>
        <w:t>）、</w:t>
      </w:r>
      <w:r w:rsidRPr="004D0F24">
        <w:t>2001</w:t>
      </w:r>
      <w:r w:rsidRPr="004D0F24">
        <w:rPr>
          <w:rFonts w:ascii="SimSun" w:eastAsia="SimSun" w:hAnsi="SimSun" w:cs="SimSun" w:hint="eastAsia"/>
        </w:rPr>
        <w:t>年</w:t>
      </w:r>
      <w:r w:rsidRPr="004D0F24">
        <w:t>12</w:t>
      </w:r>
      <w:r w:rsidRPr="004D0F24">
        <w:rPr>
          <w:rFonts w:ascii="SimSun" w:eastAsia="SimSun" w:hAnsi="SimSun" w:cs="SimSun" w:hint="eastAsia"/>
        </w:rPr>
        <w:t>月</w:t>
      </w:r>
      <w:r w:rsidRPr="004D0F24">
        <w:t>8</w:t>
      </w:r>
      <w:r w:rsidRPr="004D0F24">
        <w:rPr>
          <w:rFonts w:ascii="SimSun" w:eastAsia="SimSun" w:hAnsi="SimSun" w:cs="SimSun" w:hint="eastAsia"/>
        </w:rPr>
        <w:t>日哈萨克斯坦共和国第</w:t>
      </w:r>
      <w:r w:rsidRPr="004D0F24">
        <w:t>266-II</w:t>
      </w:r>
      <w:r w:rsidRPr="004D0F24">
        <w:rPr>
          <w:rFonts w:ascii="SimSun" w:eastAsia="SimSun" w:hAnsi="SimSun" w:cs="SimSun" w:hint="eastAsia"/>
        </w:rPr>
        <w:t>号《铁路运输法》（</w:t>
      </w:r>
      <w:r w:rsidRPr="004D0F24">
        <w:rPr>
          <w:rFonts w:ascii="SimSun" w:eastAsia="SimSun" w:hAnsi="SimSun" w:cs="SimSun" w:hint="eastAsia"/>
          <w:i/>
          <w:iCs/>
        </w:rPr>
        <w:t>截至</w:t>
      </w:r>
      <w:r w:rsidRPr="004D0F24">
        <w:rPr>
          <w:i/>
          <w:iCs/>
        </w:rPr>
        <w:t>2022</w:t>
      </w:r>
      <w:r w:rsidRPr="004D0F24">
        <w:rPr>
          <w:rFonts w:ascii="SimSun" w:eastAsia="SimSun" w:hAnsi="SimSun" w:cs="SimSun" w:hint="eastAsia"/>
          <w:i/>
          <w:iCs/>
        </w:rPr>
        <w:t>年</w:t>
      </w:r>
      <w:r w:rsidRPr="004D0F24">
        <w:rPr>
          <w:i/>
          <w:iCs/>
        </w:rPr>
        <w:t>6</w:t>
      </w:r>
      <w:r w:rsidRPr="004D0F24">
        <w:rPr>
          <w:rFonts w:ascii="SimSun" w:eastAsia="SimSun" w:hAnsi="SimSun" w:cs="SimSun" w:hint="eastAsia"/>
          <w:i/>
          <w:iCs/>
        </w:rPr>
        <w:t>月</w:t>
      </w:r>
      <w:r w:rsidRPr="004D0F24">
        <w:rPr>
          <w:i/>
          <w:iCs/>
        </w:rPr>
        <w:t>27</w:t>
      </w:r>
      <w:r w:rsidRPr="004D0F24">
        <w:rPr>
          <w:rFonts w:ascii="SimSun" w:eastAsia="SimSun" w:hAnsi="SimSun" w:cs="SimSun" w:hint="eastAsia"/>
          <w:i/>
          <w:iCs/>
        </w:rPr>
        <w:t>日的版本</w:t>
      </w:r>
      <w:r w:rsidRPr="004D0F24">
        <w:rPr>
          <w:rFonts w:ascii="SimSun" w:eastAsia="SimSun" w:hAnsi="SimSun" w:cs="SimSun" w:hint="eastAsia"/>
        </w:rPr>
        <w:t>）及哈萨克斯坦共和国的其他法律法规。</w:t>
      </w:r>
    </w:p>
    <w:p w14:paraId="0277FFC6" w14:textId="77777777" w:rsidR="006523A1" w:rsidRPr="004D0F24" w:rsidRDefault="006523A1" w:rsidP="006523A1">
      <w:pPr>
        <w:ind w:firstLine="709"/>
        <w:jc w:val="both"/>
      </w:pPr>
      <w:r w:rsidRPr="004D0F24">
        <w:t>В претензионном письме должны быть указаны:</w:t>
      </w:r>
    </w:p>
    <w:p w14:paraId="509C016E" w14:textId="77777777" w:rsidR="006523A1" w:rsidRPr="004D0F24" w:rsidRDefault="006523A1" w:rsidP="006523A1">
      <w:pPr>
        <w:numPr>
          <w:ilvl w:val="0"/>
          <w:numId w:val="13"/>
        </w:numPr>
        <w:tabs>
          <w:tab w:val="left" w:pos="284"/>
        </w:tabs>
        <w:ind w:left="0" w:firstLine="0"/>
        <w:jc w:val="both"/>
      </w:pPr>
      <w:r w:rsidRPr="004D0F24">
        <w:t>наименование предъявителя претензии, дата предъявления и номер претензии;</w:t>
      </w:r>
    </w:p>
    <w:p w14:paraId="0BEFC324" w14:textId="77777777" w:rsidR="006523A1" w:rsidRPr="004D0F24" w:rsidRDefault="006523A1" w:rsidP="006523A1">
      <w:pPr>
        <w:numPr>
          <w:ilvl w:val="0"/>
          <w:numId w:val="13"/>
        </w:numPr>
        <w:tabs>
          <w:tab w:val="left" w:pos="284"/>
        </w:tabs>
        <w:ind w:left="0" w:firstLine="0"/>
        <w:jc w:val="both"/>
      </w:pPr>
      <w:r w:rsidRPr="004D0F24">
        <w:t>обстоятельства, являющиеся основанием для предъявления претензии, со ссылкой на соответствующие нормативные акты;</w:t>
      </w:r>
    </w:p>
    <w:p w14:paraId="081DEEF5" w14:textId="77777777" w:rsidR="006523A1" w:rsidRPr="004D0F24" w:rsidRDefault="006523A1" w:rsidP="006523A1">
      <w:pPr>
        <w:numPr>
          <w:ilvl w:val="0"/>
          <w:numId w:val="13"/>
        </w:numPr>
        <w:tabs>
          <w:tab w:val="left" w:pos="284"/>
        </w:tabs>
        <w:ind w:left="0" w:firstLine="0"/>
        <w:jc w:val="both"/>
      </w:pPr>
      <w:r w:rsidRPr="004D0F24">
        <w:t xml:space="preserve">требования заявителя; </w:t>
      </w:r>
    </w:p>
    <w:p w14:paraId="7F64ED4A" w14:textId="77777777" w:rsidR="006523A1" w:rsidRPr="004D0F24" w:rsidRDefault="006523A1" w:rsidP="006523A1">
      <w:pPr>
        <w:numPr>
          <w:ilvl w:val="0"/>
          <w:numId w:val="13"/>
        </w:numPr>
        <w:tabs>
          <w:tab w:val="left" w:pos="284"/>
        </w:tabs>
        <w:ind w:left="0" w:firstLine="0"/>
        <w:jc w:val="both"/>
      </w:pPr>
      <w:r w:rsidRPr="004D0F24">
        <w:t>сумма претензии и ее расчет;</w:t>
      </w:r>
    </w:p>
    <w:p w14:paraId="5DF02A3D" w14:textId="77777777" w:rsidR="006523A1" w:rsidRPr="004D0F24" w:rsidRDefault="006523A1" w:rsidP="006523A1">
      <w:pPr>
        <w:numPr>
          <w:ilvl w:val="0"/>
          <w:numId w:val="13"/>
        </w:numPr>
        <w:tabs>
          <w:tab w:val="left" w:pos="284"/>
        </w:tabs>
        <w:ind w:left="0" w:firstLine="0"/>
        <w:jc w:val="both"/>
      </w:pPr>
      <w:r w:rsidRPr="004D0F24">
        <w:t>перечень прилагаемых к претензии документов, а также других доказательств.</w:t>
      </w:r>
    </w:p>
    <w:p w14:paraId="619157D3" w14:textId="77777777" w:rsidR="006523A1" w:rsidRPr="004D0F24" w:rsidRDefault="006523A1" w:rsidP="006523A1">
      <w:pPr>
        <w:tabs>
          <w:tab w:val="left" w:pos="709"/>
        </w:tabs>
        <w:suppressAutoHyphens w:val="0"/>
        <w:snapToGrid w:val="0"/>
        <w:ind w:firstLine="709"/>
        <w:rPr>
          <w:lang w:val="ru-KZ" w:eastAsia="zh-CN"/>
        </w:rPr>
      </w:pPr>
      <w:r w:rsidRPr="004D0F24">
        <w:rPr>
          <w:rFonts w:ascii="SimSun" w:eastAsia="SimSun" w:hAnsi="SimSun" w:cs="SimSun"/>
          <w:lang w:val="ru-KZ" w:eastAsia="zh-CN"/>
        </w:rPr>
        <w:t>在索赔信中应包括以下内容：</w:t>
      </w:r>
    </w:p>
    <w:p w14:paraId="1FE3288C" w14:textId="77777777" w:rsidR="006523A1" w:rsidRPr="004D0F24" w:rsidRDefault="006523A1" w:rsidP="006523A1">
      <w:pPr>
        <w:numPr>
          <w:ilvl w:val="0"/>
          <w:numId w:val="14"/>
        </w:numPr>
        <w:tabs>
          <w:tab w:val="clear" w:pos="720"/>
        </w:tabs>
        <w:suppressAutoHyphens w:val="0"/>
        <w:snapToGrid w:val="0"/>
        <w:ind w:hanging="578"/>
        <w:rPr>
          <w:lang w:val="ru-KZ" w:eastAsia="zh-CN"/>
        </w:rPr>
      </w:pPr>
      <w:r w:rsidRPr="004D0F24">
        <w:rPr>
          <w:rFonts w:ascii="SimSun" w:eastAsia="SimSun" w:hAnsi="SimSun" w:cs="SimSun" w:hint="eastAsia"/>
          <w:lang w:val="ru-KZ" w:eastAsia="zh-CN"/>
        </w:rPr>
        <w:t>索赔方的名称、索赔日期和索赔编号</w:t>
      </w:r>
      <w:r w:rsidRPr="004D0F24">
        <w:rPr>
          <w:rFonts w:ascii="SimSun" w:eastAsia="SimSun" w:hAnsi="SimSun" w:cs="SimSun"/>
          <w:lang w:val="ru-KZ" w:eastAsia="zh-CN"/>
        </w:rPr>
        <w:t>；</w:t>
      </w:r>
    </w:p>
    <w:p w14:paraId="6897561A" w14:textId="77777777" w:rsidR="006523A1" w:rsidRPr="004D0F24" w:rsidRDefault="006523A1" w:rsidP="006523A1">
      <w:pPr>
        <w:numPr>
          <w:ilvl w:val="0"/>
          <w:numId w:val="14"/>
        </w:numPr>
        <w:tabs>
          <w:tab w:val="clear" w:pos="720"/>
        </w:tabs>
        <w:suppressAutoHyphens w:val="0"/>
        <w:snapToGrid w:val="0"/>
        <w:ind w:hanging="578"/>
        <w:rPr>
          <w:lang w:val="ru-KZ" w:eastAsia="zh-CN"/>
        </w:rPr>
      </w:pPr>
      <w:r w:rsidRPr="004D0F24">
        <w:rPr>
          <w:rFonts w:ascii="SimSun" w:eastAsia="SimSun" w:hAnsi="SimSun" w:cs="SimSun" w:hint="eastAsia"/>
          <w:lang w:val="ru-KZ" w:eastAsia="zh-CN"/>
        </w:rPr>
        <w:t>提出索赔的依据及相关情况，并引用相应的法规</w:t>
      </w:r>
      <w:r w:rsidRPr="004D0F24">
        <w:rPr>
          <w:rFonts w:ascii="SimSun" w:eastAsia="SimSun" w:hAnsi="SimSun" w:cs="SimSun"/>
          <w:lang w:val="ru-KZ" w:eastAsia="zh-CN"/>
        </w:rPr>
        <w:t>；</w:t>
      </w:r>
    </w:p>
    <w:p w14:paraId="10CF1C15" w14:textId="77777777" w:rsidR="006523A1" w:rsidRPr="004D0F24" w:rsidRDefault="006523A1" w:rsidP="006523A1">
      <w:pPr>
        <w:numPr>
          <w:ilvl w:val="0"/>
          <w:numId w:val="14"/>
        </w:numPr>
        <w:tabs>
          <w:tab w:val="clear" w:pos="720"/>
        </w:tabs>
        <w:suppressAutoHyphens w:val="0"/>
        <w:snapToGrid w:val="0"/>
        <w:ind w:hanging="578"/>
        <w:rPr>
          <w:lang w:val="ru-KZ" w:eastAsia="zh-CN"/>
        </w:rPr>
      </w:pPr>
      <w:r w:rsidRPr="004D0F24">
        <w:rPr>
          <w:rFonts w:ascii="SimSun" w:eastAsia="SimSun" w:hAnsi="SimSun" w:cs="SimSun" w:hint="eastAsia"/>
          <w:lang w:val="ru-KZ" w:eastAsia="zh-CN"/>
        </w:rPr>
        <w:t>索赔人的要求</w:t>
      </w:r>
      <w:r w:rsidRPr="004D0F24">
        <w:rPr>
          <w:rFonts w:ascii="SimSun" w:eastAsia="SimSun" w:hAnsi="SimSun" w:cs="SimSun"/>
          <w:lang w:val="ru-KZ" w:eastAsia="zh-CN"/>
        </w:rPr>
        <w:t>；</w:t>
      </w:r>
    </w:p>
    <w:p w14:paraId="74751609" w14:textId="77777777" w:rsidR="006523A1" w:rsidRPr="004D0F24" w:rsidRDefault="006523A1" w:rsidP="006523A1">
      <w:pPr>
        <w:numPr>
          <w:ilvl w:val="0"/>
          <w:numId w:val="14"/>
        </w:numPr>
        <w:tabs>
          <w:tab w:val="clear" w:pos="720"/>
        </w:tabs>
        <w:suppressAutoHyphens w:val="0"/>
        <w:snapToGrid w:val="0"/>
        <w:ind w:hanging="578"/>
        <w:rPr>
          <w:lang w:val="ru-KZ" w:eastAsia="zh-CN"/>
        </w:rPr>
      </w:pPr>
      <w:r w:rsidRPr="004D0F24">
        <w:rPr>
          <w:rFonts w:ascii="SimSun" w:eastAsia="SimSun" w:hAnsi="SimSun" w:cs="SimSun" w:hint="eastAsia"/>
          <w:lang w:val="ru-KZ" w:eastAsia="zh-CN"/>
        </w:rPr>
        <w:t>索赔金额及其计算方式</w:t>
      </w:r>
      <w:r w:rsidRPr="004D0F24">
        <w:rPr>
          <w:rFonts w:ascii="SimSun" w:eastAsia="SimSun" w:hAnsi="SimSun" w:cs="SimSun"/>
          <w:lang w:val="ru-KZ" w:eastAsia="zh-CN"/>
        </w:rPr>
        <w:t>；</w:t>
      </w:r>
    </w:p>
    <w:p w14:paraId="4ADB5141" w14:textId="77777777" w:rsidR="006523A1" w:rsidRPr="004D0F24" w:rsidRDefault="006523A1" w:rsidP="006523A1">
      <w:pPr>
        <w:numPr>
          <w:ilvl w:val="0"/>
          <w:numId w:val="14"/>
        </w:numPr>
        <w:tabs>
          <w:tab w:val="clear" w:pos="720"/>
        </w:tabs>
        <w:suppressAutoHyphens w:val="0"/>
        <w:snapToGrid w:val="0"/>
        <w:ind w:hanging="578"/>
        <w:rPr>
          <w:lang w:val="ru-KZ" w:eastAsia="zh-CN"/>
        </w:rPr>
      </w:pPr>
      <w:r w:rsidRPr="004D0F24">
        <w:rPr>
          <w:rFonts w:ascii="SimSun" w:eastAsia="SimSun" w:hAnsi="SimSun" w:cs="SimSun" w:hint="eastAsia"/>
          <w:lang w:val="ru-KZ" w:eastAsia="zh-CN"/>
        </w:rPr>
        <w:t>附在索赔信中的文件清单及其他证据</w:t>
      </w:r>
      <w:r w:rsidRPr="004D0F24">
        <w:rPr>
          <w:rFonts w:ascii="SimSun" w:eastAsia="SimSun" w:hAnsi="SimSun" w:cs="SimSun"/>
          <w:lang w:val="ru-KZ" w:eastAsia="zh-CN"/>
        </w:rPr>
        <w:t>。</w:t>
      </w:r>
    </w:p>
    <w:p w14:paraId="5AC8F95D" w14:textId="77777777" w:rsidR="006523A1" w:rsidRPr="004D0F24" w:rsidRDefault="006523A1" w:rsidP="006523A1">
      <w:pPr>
        <w:ind w:firstLine="709"/>
        <w:jc w:val="both"/>
      </w:pPr>
      <w:r w:rsidRPr="004D0F24">
        <w:t>Претензия подписывается руководителем или заместителем руководителя предприятия.</w:t>
      </w:r>
    </w:p>
    <w:p w14:paraId="6B133AF3" w14:textId="77777777" w:rsidR="006523A1" w:rsidRPr="004D0F24" w:rsidRDefault="006523A1" w:rsidP="006523A1">
      <w:pPr>
        <w:ind w:firstLine="709"/>
        <w:jc w:val="both"/>
      </w:pPr>
      <w:r w:rsidRPr="004D0F24">
        <w:rPr>
          <w:rFonts w:ascii="SimSun" w:eastAsia="SimSun" w:hAnsi="SimSun" w:cs="SimSun" w:hint="eastAsia"/>
        </w:rPr>
        <w:t>索赔信由企业负责人或副负责人签署。</w:t>
      </w:r>
    </w:p>
    <w:p w14:paraId="5BC97822" w14:textId="77777777" w:rsidR="006523A1" w:rsidRPr="004D0F24" w:rsidRDefault="006523A1" w:rsidP="006523A1">
      <w:pPr>
        <w:ind w:firstLine="709"/>
        <w:jc w:val="both"/>
      </w:pPr>
      <w:r w:rsidRPr="004D0F24">
        <w:t>К претензии прилагается подлинники документов, подтверждающие предъявленные заявителем требования. Документы, которые имеются у Исполнителя (расчетные ведомости, акты выполненных работ) к претензии могут не прилагаться. При невыполнении Клиентом одного из вышеперечисленных требований, Исполнитель оставляет за собой право не рассматривать претензию. Наличие претензии не освобождает Клиента от оплаты Услуг.</w:t>
      </w:r>
    </w:p>
    <w:p w14:paraId="5B1293EE" w14:textId="77777777" w:rsidR="006523A1" w:rsidRPr="004D0F24" w:rsidRDefault="006523A1" w:rsidP="006523A1">
      <w:pPr>
        <w:ind w:firstLine="709"/>
        <w:jc w:val="both"/>
      </w:pPr>
      <w:r w:rsidRPr="004D0F24">
        <w:rPr>
          <w:rFonts w:ascii="SimSun" w:eastAsia="SimSun" w:hAnsi="SimSun" w:cs="SimSun" w:hint="eastAsia"/>
        </w:rPr>
        <w:t>索赔信应附上证明索赔人要求的文件原件。乙方已经持有的文件（如结算清单、已完成工作证明）可以不附在索赔信中。如果甲方未能满足上述要求之一，乙方保留不受理索赔的权利。索赔的存在并不免除甲方支付服务费用的义务。</w:t>
      </w:r>
    </w:p>
    <w:p w14:paraId="72C1FAA8" w14:textId="77777777" w:rsidR="006523A1" w:rsidRPr="004D0F24" w:rsidRDefault="006523A1" w:rsidP="006523A1">
      <w:pPr>
        <w:tabs>
          <w:tab w:val="left" w:pos="480"/>
        </w:tabs>
        <w:ind w:firstLine="709"/>
        <w:jc w:val="both"/>
      </w:pPr>
      <w:r w:rsidRPr="004D0F24">
        <w:t>Срок рассмотрения Исполнителем претензии один месяц с момента ее получения.</w:t>
      </w:r>
    </w:p>
    <w:p w14:paraId="16BA0023" w14:textId="77777777" w:rsidR="006523A1" w:rsidRPr="004D0F24" w:rsidRDefault="006523A1" w:rsidP="006523A1">
      <w:pPr>
        <w:ind w:firstLine="709"/>
        <w:jc w:val="both"/>
      </w:pPr>
      <w:r w:rsidRPr="004D0F24">
        <w:t xml:space="preserve">По претензии, не подлежащей удовлетворению, в установленный срок, составляется мотивированный ответ Клиенту со ссылкой на основания, по которым в удовлетворении претензии отказано. </w:t>
      </w:r>
    </w:p>
    <w:p w14:paraId="78A3F0FD" w14:textId="77777777" w:rsidR="006523A1" w:rsidRPr="004D0F24" w:rsidRDefault="006523A1" w:rsidP="006523A1">
      <w:pPr>
        <w:ind w:firstLine="709"/>
        <w:jc w:val="both"/>
        <w:rPr>
          <w:rFonts w:ascii="SimSun" w:eastAsia="SimSun" w:hAnsi="SimSun" w:cs="SimSun"/>
        </w:rPr>
      </w:pPr>
      <w:r w:rsidRPr="004D0F24">
        <w:rPr>
          <w:rFonts w:ascii="SimSun" w:eastAsia="SimSun" w:hAnsi="SimSun" w:cs="SimSun" w:hint="eastAsia"/>
        </w:rPr>
        <w:t>乙方审查索赔的期限为自收到索赔之日起一个月。</w:t>
      </w:r>
    </w:p>
    <w:p w14:paraId="4461158B" w14:textId="77777777" w:rsidR="006523A1" w:rsidRPr="004D0F24" w:rsidRDefault="006523A1" w:rsidP="006523A1">
      <w:pPr>
        <w:ind w:firstLine="709"/>
        <w:jc w:val="both"/>
      </w:pPr>
      <w:r w:rsidRPr="004D0F24">
        <w:rPr>
          <w:rFonts w:ascii="SimSun" w:eastAsia="SimSun" w:hAnsi="SimSun" w:cs="SimSun" w:hint="eastAsia"/>
        </w:rPr>
        <w:t>对于不予受理的索赔，乙方将在规定的期限内向甲方提供书面答复，并说明拒绝受理索赔的理由及依据。</w:t>
      </w:r>
    </w:p>
    <w:p w14:paraId="5B84443F" w14:textId="77777777" w:rsidR="006523A1" w:rsidRPr="004D0F24" w:rsidRDefault="006523A1" w:rsidP="006523A1">
      <w:pPr>
        <w:ind w:firstLine="709"/>
        <w:jc w:val="both"/>
      </w:pPr>
      <w:r w:rsidRPr="004D0F24">
        <w:t>При полном или частичном отказе в удовлетворении претензии Клиенту возвращаются подлинники документов, приложенные к претензии, а также направляются документы, обосновывающие отказ.</w:t>
      </w:r>
    </w:p>
    <w:p w14:paraId="7C3AFB0D" w14:textId="77777777" w:rsidR="006523A1" w:rsidRPr="004D0F24" w:rsidRDefault="006523A1" w:rsidP="006523A1">
      <w:pPr>
        <w:ind w:firstLine="709"/>
        <w:jc w:val="both"/>
        <w:rPr>
          <w:lang w:val="kk-KZ"/>
        </w:rPr>
      </w:pPr>
      <w:r w:rsidRPr="004D0F24">
        <w:rPr>
          <w:rFonts w:ascii="SimSun" w:eastAsia="SimSun" w:hAnsi="SimSun" w:cs="SimSun" w:hint="eastAsia"/>
          <w:lang w:val="kk-KZ"/>
        </w:rPr>
        <w:t>如果完全或部分拒绝受理索赔，乙方将退还甲方随索赔附上的文件原件，并发送证明拒绝理由的相关文件。</w:t>
      </w:r>
    </w:p>
    <w:p w14:paraId="7DBE1D93" w14:textId="77777777" w:rsidR="006523A1" w:rsidRPr="004D0F24" w:rsidRDefault="006523A1" w:rsidP="006523A1">
      <w:pPr>
        <w:ind w:firstLine="709"/>
        <w:jc w:val="both"/>
      </w:pPr>
    </w:p>
    <w:p w14:paraId="01819A59" w14:textId="77777777" w:rsidR="006523A1" w:rsidRPr="004D0F24" w:rsidRDefault="006523A1" w:rsidP="006523A1">
      <w:pPr>
        <w:ind w:firstLine="709"/>
        <w:jc w:val="both"/>
      </w:pPr>
    </w:p>
    <w:tbl>
      <w:tblPr>
        <w:tblW w:w="10049" w:type="dxa"/>
        <w:tblInd w:w="-176" w:type="dxa"/>
        <w:tblLook w:val="04A0" w:firstRow="1" w:lastRow="0" w:firstColumn="1" w:lastColumn="0" w:noHBand="0" w:noVBand="1"/>
      </w:tblPr>
      <w:tblGrid>
        <w:gridCol w:w="4849"/>
        <w:gridCol w:w="5200"/>
      </w:tblGrid>
      <w:tr w:rsidR="004D0F24" w:rsidRPr="004D0F24" w14:paraId="232BD30C" w14:textId="77777777" w:rsidTr="004B1701">
        <w:trPr>
          <w:trHeight w:val="2772"/>
        </w:trPr>
        <w:tc>
          <w:tcPr>
            <w:tcW w:w="4849" w:type="dxa"/>
          </w:tcPr>
          <w:p w14:paraId="640B0B3E" w14:textId="77777777" w:rsidR="006523A1" w:rsidRPr="004D0F24" w:rsidRDefault="006523A1" w:rsidP="004B1701">
            <w:pPr>
              <w:ind w:left="35"/>
              <w:jc w:val="both"/>
            </w:pPr>
            <w:r w:rsidRPr="004D0F24">
              <w:rPr>
                <w:b/>
              </w:rPr>
              <w:t>ИСПОЛНИТЕЛЬ\</w:t>
            </w:r>
            <w:r w:rsidRPr="004D0F24">
              <w:rPr>
                <w:rFonts w:ascii="SimSun" w:eastAsia="SimSun" w:hAnsi="SimSun" w:cs="SimSun" w:hint="eastAsia"/>
                <w:b/>
                <w:lang w:val="en-US" w:eastAsia="zh-CN"/>
              </w:rPr>
              <w:t>乙方</w:t>
            </w:r>
            <w:r w:rsidRPr="004D0F24">
              <w:t>:</w:t>
            </w:r>
          </w:p>
          <w:p w14:paraId="16BB2B3C" w14:textId="77777777" w:rsidR="006523A1" w:rsidRPr="004D0F24" w:rsidRDefault="006523A1" w:rsidP="004B1701">
            <w:pPr>
              <w:ind w:left="35"/>
              <w:jc w:val="both"/>
            </w:pPr>
            <w:r w:rsidRPr="004D0F24">
              <w:rPr>
                <w:b/>
                <w:bCs/>
              </w:rPr>
              <w:t>ТОО «</w:t>
            </w:r>
            <w:proofErr w:type="spellStart"/>
            <w:r w:rsidRPr="004D0F24">
              <w:rPr>
                <w:b/>
                <w:bCs/>
              </w:rPr>
              <w:t>Евротранс</w:t>
            </w:r>
            <w:proofErr w:type="spellEnd"/>
            <w:r w:rsidRPr="004D0F24">
              <w:rPr>
                <w:b/>
                <w:bCs/>
              </w:rPr>
              <w:t xml:space="preserve"> </w:t>
            </w:r>
            <w:proofErr w:type="gramStart"/>
            <w:r w:rsidRPr="004D0F24">
              <w:rPr>
                <w:b/>
                <w:bCs/>
              </w:rPr>
              <w:t>Групп»\</w:t>
            </w:r>
            <w:proofErr w:type="gramEnd"/>
            <w:r w:rsidRPr="004D0F24">
              <w:t xml:space="preserve"> </w:t>
            </w:r>
          </w:p>
          <w:p w14:paraId="25765658" w14:textId="77777777" w:rsidR="006523A1" w:rsidRPr="004D0F24" w:rsidRDefault="006523A1" w:rsidP="004B1701">
            <w:pPr>
              <w:ind w:left="35"/>
              <w:jc w:val="both"/>
              <w:rPr>
                <w:b/>
                <w:bCs/>
              </w:rPr>
            </w:pPr>
            <w:proofErr w:type="spellStart"/>
            <w:r w:rsidRPr="004D0F24">
              <w:rPr>
                <w:b/>
                <w:bCs/>
              </w:rPr>
              <w:t>Eurotrans</w:t>
            </w:r>
            <w:proofErr w:type="spellEnd"/>
            <w:r w:rsidRPr="004D0F24">
              <w:rPr>
                <w:b/>
                <w:bCs/>
              </w:rPr>
              <w:t xml:space="preserve"> </w:t>
            </w:r>
            <w:proofErr w:type="spellStart"/>
            <w:r w:rsidRPr="004D0F24">
              <w:rPr>
                <w:b/>
                <w:bCs/>
              </w:rPr>
              <w:t>Group</w:t>
            </w:r>
            <w:proofErr w:type="spellEnd"/>
            <w:r w:rsidRPr="004D0F24">
              <w:rPr>
                <w:b/>
                <w:bCs/>
              </w:rPr>
              <w:t xml:space="preserve"> LLP</w:t>
            </w:r>
          </w:p>
          <w:p w14:paraId="47DB34A0" w14:textId="77777777" w:rsidR="006523A1" w:rsidRPr="004D0F24" w:rsidRDefault="006523A1" w:rsidP="004B1701">
            <w:pPr>
              <w:suppressAutoHyphens w:val="0"/>
              <w:rPr>
                <w:rFonts w:eastAsia="Calibri"/>
                <w:b/>
                <w:lang w:eastAsia="ru-RU"/>
              </w:rPr>
            </w:pPr>
          </w:p>
          <w:p w14:paraId="3F7EC2FB" w14:textId="77777777" w:rsidR="006523A1" w:rsidRPr="004D0F24" w:rsidRDefault="006523A1" w:rsidP="004B1701">
            <w:pPr>
              <w:suppressAutoHyphens w:val="0"/>
              <w:rPr>
                <w:rFonts w:eastAsia="Calibri"/>
                <w:b/>
                <w:lang w:eastAsia="ru-RU"/>
              </w:rPr>
            </w:pPr>
            <w:r w:rsidRPr="004D0F24">
              <w:rPr>
                <w:rFonts w:eastAsia="Calibri"/>
                <w:b/>
                <w:lang w:eastAsia="ru-RU"/>
              </w:rPr>
              <w:t xml:space="preserve">_______________/    </w:t>
            </w:r>
            <w:proofErr w:type="spellStart"/>
            <w:r w:rsidRPr="004D0F24">
              <w:rPr>
                <w:rFonts w:eastAsia="Calibri"/>
                <w:b/>
                <w:lang w:eastAsia="ru-RU"/>
              </w:rPr>
              <w:t>Сексенбаева</w:t>
            </w:r>
            <w:proofErr w:type="spellEnd"/>
            <w:r w:rsidRPr="004D0F24">
              <w:rPr>
                <w:rFonts w:eastAsia="Calibri"/>
                <w:b/>
                <w:lang w:eastAsia="ru-RU"/>
              </w:rPr>
              <w:t xml:space="preserve"> </w:t>
            </w:r>
            <w:proofErr w:type="gramStart"/>
            <w:r w:rsidRPr="004D0F24">
              <w:rPr>
                <w:rFonts w:eastAsia="Calibri"/>
                <w:b/>
                <w:lang w:eastAsia="ru-RU"/>
              </w:rPr>
              <w:t>Ж.Ж.(</w:t>
            </w:r>
            <w:proofErr w:type="spellStart"/>
            <w:proofErr w:type="gramEnd"/>
            <w:r w:rsidRPr="004D0F24">
              <w:rPr>
                <w:rFonts w:eastAsia="Calibri"/>
                <w:b/>
                <w:lang w:val="en-US" w:eastAsia="ru-RU"/>
              </w:rPr>
              <w:t>Seksenbayeva</w:t>
            </w:r>
            <w:proofErr w:type="spellEnd"/>
            <w:r w:rsidRPr="004D0F24">
              <w:rPr>
                <w:rFonts w:eastAsia="Calibri"/>
                <w:b/>
                <w:lang w:eastAsia="ru-RU"/>
              </w:rPr>
              <w:t xml:space="preserve"> </w:t>
            </w:r>
            <w:proofErr w:type="spellStart"/>
            <w:r w:rsidRPr="004D0F24">
              <w:rPr>
                <w:rFonts w:eastAsia="Calibri"/>
                <w:b/>
                <w:lang w:val="en-US" w:eastAsia="ru-RU"/>
              </w:rPr>
              <w:t>Zh</w:t>
            </w:r>
            <w:proofErr w:type="spellEnd"/>
            <w:r w:rsidRPr="004D0F24">
              <w:rPr>
                <w:rFonts w:eastAsia="Calibri"/>
                <w:b/>
                <w:lang w:eastAsia="ru-RU"/>
              </w:rPr>
              <w:t>.</w:t>
            </w:r>
            <w:proofErr w:type="spellStart"/>
            <w:r w:rsidRPr="004D0F24">
              <w:rPr>
                <w:rFonts w:eastAsia="Calibri"/>
                <w:b/>
                <w:lang w:val="en-US" w:eastAsia="ru-RU"/>
              </w:rPr>
              <w:t>Zh</w:t>
            </w:r>
            <w:proofErr w:type="spellEnd"/>
            <w:r w:rsidRPr="004D0F24">
              <w:rPr>
                <w:rFonts w:eastAsia="Calibri"/>
                <w:b/>
                <w:lang w:eastAsia="ru-RU"/>
              </w:rPr>
              <w:t>.)     /</w:t>
            </w:r>
          </w:p>
          <w:p w14:paraId="7D0ADD63" w14:textId="77777777" w:rsidR="006523A1" w:rsidRPr="004D0F24" w:rsidRDefault="006523A1" w:rsidP="004B1701">
            <w:pPr>
              <w:rPr>
                <w:lang w:val="kk-KZ"/>
              </w:rPr>
            </w:pPr>
            <w:r w:rsidRPr="004D0F24">
              <w:rPr>
                <w:rFonts w:eastAsia="Calibri"/>
                <w:b/>
                <w:lang w:eastAsia="ru-RU"/>
              </w:rPr>
              <w:t xml:space="preserve">         </w:t>
            </w:r>
            <w:r w:rsidRPr="004D0F24">
              <w:rPr>
                <w:rFonts w:eastAsia="Calibri"/>
                <w:b/>
                <w:lang w:val="kk-KZ" w:eastAsia="ru-RU"/>
              </w:rPr>
              <w:t xml:space="preserve"> </w:t>
            </w:r>
            <w:proofErr w:type="spellStart"/>
            <w:r w:rsidRPr="004D0F24">
              <w:rPr>
                <w:rFonts w:eastAsia="Calibri"/>
                <w:lang w:eastAsia="ru-RU"/>
              </w:rPr>
              <w:t>м.п</w:t>
            </w:r>
            <w:proofErr w:type="spellEnd"/>
            <w:r w:rsidRPr="004D0F24">
              <w:rPr>
                <w:rFonts w:eastAsia="Calibri"/>
                <w:lang w:eastAsia="ru-RU"/>
              </w:rPr>
              <w:t>.\</w:t>
            </w:r>
            <w:r w:rsidRPr="004D0F24">
              <w:rPr>
                <w:rFonts w:ascii="Microsoft YaHei" w:eastAsia="Microsoft YaHei" w:hAnsi="Microsoft YaHei" w:cs="Microsoft YaHei" w:hint="eastAsia"/>
                <w:sz w:val="20"/>
                <w:szCs w:val="20"/>
                <w:lang w:eastAsia="zh-CN"/>
              </w:rPr>
              <w:t>盖章处</w:t>
            </w:r>
          </w:p>
        </w:tc>
        <w:tc>
          <w:tcPr>
            <w:tcW w:w="5200" w:type="dxa"/>
          </w:tcPr>
          <w:p w14:paraId="24DC26BD" w14:textId="77777777" w:rsidR="006523A1" w:rsidRPr="004D0F24" w:rsidRDefault="006523A1" w:rsidP="004B1701">
            <w:pPr>
              <w:ind w:left="35"/>
              <w:jc w:val="both"/>
            </w:pPr>
            <w:r w:rsidRPr="004D0F24">
              <w:rPr>
                <w:b/>
              </w:rPr>
              <w:t>КЛИЕНТ</w:t>
            </w:r>
            <w:r w:rsidRPr="004D0F24">
              <w:rPr>
                <w:b/>
                <w:lang w:val="en-US"/>
              </w:rPr>
              <w:t>\</w:t>
            </w:r>
            <w:r w:rsidRPr="004D0F24">
              <w:rPr>
                <w:rFonts w:eastAsiaTheme="minorEastAsia" w:hint="eastAsia"/>
                <w:b/>
                <w:lang w:val="en-US" w:eastAsia="zh-CN"/>
              </w:rPr>
              <w:t>甲方</w:t>
            </w:r>
            <w:r w:rsidRPr="004D0F24">
              <w:t>:</w:t>
            </w:r>
          </w:p>
          <w:p w14:paraId="2CC6D93C" w14:textId="77777777" w:rsidR="006523A1" w:rsidRPr="004D0F24" w:rsidRDefault="006523A1" w:rsidP="004B1701">
            <w:pPr>
              <w:suppressAutoHyphens w:val="0"/>
              <w:rPr>
                <w:rFonts w:eastAsiaTheme="minorEastAsia"/>
                <w:b/>
                <w:sz w:val="22"/>
                <w:szCs w:val="22"/>
                <w:lang w:eastAsia="zh-CN"/>
              </w:rPr>
            </w:pPr>
            <w:r w:rsidRPr="004D0F24">
              <w:rPr>
                <w:rFonts w:eastAsia="Calibri"/>
                <w:b/>
                <w:lang w:eastAsia="ru-RU"/>
              </w:rPr>
              <w:t>ТОО «_______</w:t>
            </w:r>
            <w:proofErr w:type="gramStart"/>
            <w:r w:rsidRPr="004D0F24">
              <w:rPr>
                <w:rFonts w:eastAsia="Calibri"/>
                <w:b/>
                <w:lang w:eastAsia="ru-RU"/>
              </w:rPr>
              <w:t>_»\</w:t>
            </w:r>
            <w:proofErr w:type="gramEnd"/>
            <w:r w:rsidRPr="004D0F24">
              <w:rPr>
                <w:rFonts w:eastAsiaTheme="minorEastAsia" w:hint="eastAsia"/>
                <w:b/>
                <w:lang w:eastAsia="zh-CN"/>
              </w:rPr>
              <w:t>_</w:t>
            </w:r>
            <w:r w:rsidRPr="004D0F24">
              <w:rPr>
                <w:rFonts w:eastAsiaTheme="minorEastAsia"/>
                <w:b/>
                <w:lang w:eastAsia="zh-CN"/>
              </w:rPr>
              <w:t>_________</w:t>
            </w:r>
            <w:r w:rsidRPr="004D0F24">
              <w:rPr>
                <w:rFonts w:eastAsiaTheme="minorEastAsia"/>
                <w:b/>
                <w:sz w:val="22"/>
                <w:szCs w:val="22"/>
                <w:lang w:eastAsia="zh-CN"/>
              </w:rPr>
              <w:t>____</w:t>
            </w:r>
            <w:r w:rsidRPr="004D0F24">
              <w:rPr>
                <w:rFonts w:eastAsiaTheme="minorEastAsia" w:hint="eastAsia"/>
                <w:b/>
                <w:sz w:val="22"/>
                <w:szCs w:val="22"/>
                <w:lang w:eastAsia="zh-CN"/>
              </w:rPr>
              <w:t>有限责任公司</w:t>
            </w:r>
          </w:p>
          <w:p w14:paraId="63888B97" w14:textId="77777777" w:rsidR="006523A1" w:rsidRPr="004D0F24" w:rsidRDefault="006523A1" w:rsidP="004B1701">
            <w:pPr>
              <w:suppressAutoHyphens w:val="0"/>
              <w:rPr>
                <w:rFonts w:eastAsia="Calibri"/>
                <w:b/>
                <w:lang w:eastAsia="ru-RU"/>
              </w:rPr>
            </w:pPr>
          </w:p>
          <w:p w14:paraId="086013EC" w14:textId="77777777" w:rsidR="006523A1" w:rsidRPr="004D0F24" w:rsidRDefault="006523A1" w:rsidP="004B1701">
            <w:pPr>
              <w:suppressAutoHyphens w:val="0"/>
              <w:rPr>
                <w:rFonts w:eastAsia="Calibri"/>
                <w:b/>
                <w:lang w:eastAsia="ru-RU"/>
              </w:rPr>
            </w:pPr>
          </w:p>
          <w:p w14:paraId="68E90612" w14:textId="77777777" w:rsidR="006523A1" w:rsidRPr="004D0F24" w:rsidRDefault="006523A1" w:rsidP="004B1701">
            <w:pPr>
              <w:suppressAutoHyphens w:val="0"/>
              <w:rPr>
                <w:rFonts w:eastAsia="Calibri"/>
                <w:b/>
                <w:lang w:eastAsia="zh-CN"/>
              </w:rPr>
            </w:pPr>
            <w:r w:rsidRPr="004D0F24">
              <w:rPr>
                <w:rFonts w:eastAsia="Calibri"/>
                <w:b/>
                <w:lang w:eastAsia="zh-CN"/>
              </w:rPr>
              <w:t>_________________ / ФИО. /</w:t>
            </w:r>
            <w:r w:rsidRPr="004D0F24">
              <w:rPr>
                <w:rFonts w:ascii="Microsoft YaHei" w:eastAsia="Microsoft YaHei" w:hAnsi="Microsoft YaHei" w:cs="Microsoft YaHei" w:hint="eastAsia"/>
                <w:b/>
                <w:sz w:val="20"/>
                <w:szCs w:val="20"/>
                <w:lang w:eastAsia="zh-CN"/>
              </w:rPr>
              <w:t>姓名</w:t>
            </w:r>
            <w:r w:rsidRPr="004D0F24">
              <w:rPr>
                <w:rFonts w:eastAsia="Calibri"/>
                <w:b/>
                <w:lang w:eastAsia="zh-CN"/>
              </w:rPr>
              <w:t>/</w:t>
            </w:r>
          </w:p>
          <w:p w14:paraId="4E9AC95D" w14:textId="409EE712" w:rsidR="006523A1" w:rsidRPr="004D0F24" w:rsidRDefault="006523A1" w:rsidP="004B1701">
            <w:pPr>
              <w:jc w:val="both"/>
              <w:rPr>
                <w:lang w:val="kk-KZ"/>
              </w:rPr>
            </w:pPr>
            <w:r w:rsidRPr="004D0F24">
              <w:rPr>
                <w:rFonts w:eastAsia="Calibri"/>
                <w:b/>
                <w:lang w:eastAsia="zh-CN"/>
              </w:rPr>
              <w:t xml:space="preserve">      </w:t>
            </w:r>
            <w:r w:rsidRPr="004D0F24">
              <w:rPr>
                <w:rFonts w:eastAsia="Calibri"/>
                <w:b/>
                <w:lang w:val="kk-KZ" w:eastAsia="zh-CN"/>
              </w:rPr>
              <w:t xml:space="preserve">     </w:t>
            </w:r>
            <w:proofErr w:type="spellStart"/>
            <w:r w:rsidRPr="004D0F24">
              <w:rPr>
                <w:rFonts w:eastAsia="Calibri"/>
                <w:lang w:eastAsia="zh-CN"/>
              </w:rPr>
              <w:t>м.п</w:t>
            </w:r>
            <w:proofErr w:type="spellEnd"/>
            <w:r w:rsidRPr="004D0F24">
              <w:rPr>
                <w:rFonts w:eastAsia="Calibri"/>
                <w:lang w:eastAsia="zh-CN"/>
              </w:rPr>
              <w:t>.</w:t>
            </w:r>
            <w:r w:rsidR="00B41813" w:rsidRPr="004D0F24">
              <w:rPr>
                <w:rFonts w:eastAsia="Calibri"/>
                <w:lang w:eastAsia="zh-CN"/>
              </w:rPr>
              <w:t>\</w:t>
            </w:r>
            <w:r w:rsidRPr="004D0F24">
              <w:rPr>
                <w:rFonts w:ascii="Microsoft YaHei" w:eastAsia="Microsoft YaHei" w:hAnsi="Microsoft YaHei" w:cs="Microsoft YaHei" w:hint="eastAsia"/>
                <w:sz w:val="20"/>
                <w:szCs w:val="20"/>
                <w:lang w:eastAsia="zh-CN"/>
              </w:rPr>
              <w:t xml:space="preserve"> 盖章处</w:t>
            </w:r>
          </w:p>
        </w:tc>
      </w:tr>
    </w:tbl>
    <w:p w14:paraId="634C3A2A" w14:textId="781F1B21" w:rsidR="00517BCC" w:rsidRPr="004D0F24" w:rsidRDefault="00517BCC" w:rsidP="00FC58F1"/>
    <w:p w14:paraId="5C60C9F5" w14:textId="08309758" w:rsidR="00650811" w:rsidRPr="004D0F24" w:rsidRDefault="00650811" w:rsidP="00FC58F1"/>
    <w:p w14:paraId="572F2CE0" w14:textId="77777777" w:rsidR="00650811" w:rsidRPr="004D0F24" w:rsidRDefault="00650811" w:rsidP="00FC58F1">
      <w:pPr>
        <w:sectPr w:rsidR="00650811" w:rsidRPr="004D0F24" w:rsidSect="0041398D">
          <w:pgSz w:w="11906" w:h="16838"/>
          <w:pgMar w:top="720" w:right="720" w:bottom="720" w:left="720" w:header="708" w:footer="708" w:gutter="0"/>
          <w:cols w:space="708"/>
          <w:docGrid w:linePitch="360"/>
        </w:sectPr>
      </w:pPr>
    </w:p>
    <w:p w14:paraId="0649CCF7" w14:textId="77777777" w:rsidR="00286562" w:rsidRPr="004D0F24" w:rsidRDefault="00286562" w:rsidP="00286562">
      <w:pPr>
        <w:ind w:hanging="1134"/>
        <w:rPr>
          <w:lang w:val="kk-KZ"/>
        </w:rPr>
      </w:pPr>
    </w:p>
    <w:p w14:paraId="5848C678" w14:textId="77777777" w:rsidR="00286562" w:rsidRPr="004D0F24" w:rsidRDefault="00286562" w:rsidP="00286562">
      <w:pPr>
        <w:ind w:hanging="1134"/>
        <w:rPr>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4D0F24" w:rsidRPr="004D0F24" w14:paraId="56CEDE32" w14:textId="77777777" w:rsidTr="00894A5B">
        <w:trPr>
          <w:trHeight w:val="299"/>
        </w:trPr>
        <w:tc>
          <w:tcPr>
            <w:tcW w:w="5670" w:type="dxa"/>
          </w:tcPr>
          <w:p w14:paraId="7AF2BFE8" w14:textId="77777777" w:rsidR="00286562" w:rsidRPr="004D0F24" w:rsidRDefault="00286562" w:rsidP="00894A5B">
            <w:pPr>
              <w:spacing w:line="240" w:lineRule="atLeast"/>
              <w:jc w:val="right"/>
            </w:pPr>
          </w:p>
        </w:tc>
        <w:tc>
          <w:tcPr>
            <w:tcW w:w="4111" w:type="dxa"/>
          </w:tcPr>
          <w:p w14:paraId="4DB93113" w14:textId="77777777" w:rsidR="00286562" w:rsidRPr="004D0F24" w:rsidRDefault="00286562" w:rsidP="00894A5B">
            <w:pPr>
              <w:spacing w:line="240" w:lineRule="atLeast"/>
              <w:rPr>
                <w:bCs/>
              </w:rPr>
            </w:pPr>
            <w:r w:rsidRPr="004D0F24">
              <w:rPr>
                <w:bCs/>
              </w:rPr>
              <w:t>Приложение № 3</w:t>
            </w:r>
          </w:p>
          <w:p w14:paraId="549C813D" w14:textId="77777777" w:rsidR="00286562" w:rsidRPr="004D0F24" w:rsidRDefault="00286562" w:rsidP="00894A5B">
            <w:pPr>
              <w:spacing w:line="240" w:lineRule="atLeast"/>
              <w:rPr>
                <w:bCs/>
              </w:rPr>
            </w:pPr>
            <w:r w:rsidRPr="004D0F24">
              <w:rPr>
                <w:bCs/>
                <w:lang w:val="kk-KZ"/>
              </w:rPr>
              <w:t xml:space="preserve">к договору на оказание </w:t>
            </w:r>
            <w:r w:rsidRPr="004D0F24">
              <w:rPr>
                <w:lang w:val="kk-KZ"/>
              </w:rPr>
              <w:t xml:space="preserve">комплексных </w:t>
            </w:r>
            <w:r w:rsidRPr="004D0F24">
              <w:rPr>
                <w:bCs/>
                <w:lang w:val="kk-KZ"/>
              </w:rPr>
              <w:t xml:space="preserve">услуг </w:t>
            </w:r>
          </w:p>
          <w:p w14:paraId="1316EB1D" w14:textId="77777777" w:rsidR="00286562" w:rsidRPr="004D0F24" w:rsidRDefault="00286562" w:rsidP="00894A5B">
            <w:pPr>
              <w:spacing w:line="240" w:lineRule="atLeast"/>
              <w:rPr>
                <w:bCs/>
                <w:iCs/>
                <w:lang w:val="kk-KZ"/>
              </w:rPr>
            </w:pPr>
            <w:r w:rsidRPr="004D0F24">
              <w:rPr>
                <w:bCs/>
                <w:iCs/>
                <w:lang w:val="kk-KZ"/>
              </w:rPr>
              <w:t>от «__» июля 2024 года</w:t>
            </w:r>
          </w:p>
          <w:p w14:paraId="714664DD" w14:textId="77777777" w:rsidR="00286562" w:rsidRPr="004D0F24" w:rsidRDefault="00286562" w:rsidP="00894A5B">
            <w:pPr>
              <w:spacing w:line="240" w:lineRule="atLeast"/>
              <w:rPr>
                <w:bCs/>
                <w:iCs/>
                <w:lang w:val="kk-KZ"/>
              </w:rPr>
            </w:pPr>
            <w:r w:rsidRPr="004D0F24">
              <w:rPr>
                <w:bCs/>
                <w:iCs/>
                <w:lang w:val="kk-KZ"/>
              </w:rPr>
              <w:t>№ ЕТГ-5/2024-__    /</w:t>
            </w:r>
          </w:p>
          <w:p w14:paraId="34986E5E" w14:textId="77777777" w:rsidR="00286562" w:rsidRPr="004D0F24" w:rsidRDefault="00286562" w:rsidP="00894A5B">
            <w:pPr>
              <w:spacing w:line="240" w:lineRule="atLeast"/>
            </w:pPr>
            <w:r w:rsidRPr="004D0F24">
              <w:rPr>
                <w:rFonts w:ascii="MS Mincho" w:eastAsia="MS Mincho" w:hAnsi="MS Mincho" w:cs="MS Mincho" w:hint="eastAsia"/>
              </w:rPr>
              <w:t>附件</w:t>
            </w:r>
            <w:r w:rsidRPr="004D0F24">
              <w:t xml:space="preserve"> № 3 </w:t>
            </w:r>
            <w:r w:rsidRPr="004D0F24">
              <w:rPr>
                <w:rFonts w:ascii="MS Mincho" w:eastAsia="MS Mincho" w:hAnsi="MS Mincho" w:cs="MS Mincho" w:hint="eastAsia"/>
              </w:rPr>
              <w:t>至</w:t>
            </w:r>
            <w:r w:rsidRPr="004D0F24">
              <w:rPr>
                <w:rFonts w:ascii="SimSun" w:eastAsia="SimSun" w:hAnsi="SimSun" w:cs="SimSun" w:hint="eastAsia"/>
              </w:rPr>
              <w:t>综合服务合同</w:t>
            </w:r>
            <w:r w:rsidRPr="004D0F24">
              <w:t xml:space="preserve"> </w:t>
            </w:r>
            <w:r w:rsidRPr="004D0F24">
              <w:rPr>
                <w:rFonts w:ascii="MS Mincho" w:eastAsia="MS Mincho" w:hAnsi="MS Mincho" w:cs="MS Mincho" w:hint="eastAsia"/>
              </w:rPr>
              <w:t>日期：</w:t>
            </w:r>
            <w:r w:rsidRPr="004D0F24">
              <w:t>2024</w:t>
            </w:r>
            <w:r w:rsidRPr="004D0F24">
              <w:rPr>
                <w:rFonts w:ascii="MS Mincho" w:eastAsia="MS Mincho" w:hAnsi="MS Mincho" w:cs="MS Mincho" w:hint="eastAsia"/>
              </w:rPr>
              <w:t>年</w:t>
            </w:r>
            <w:r w:rsidRPr="004D0F24">
              <w:rPr>
                <w:rStyle w:val="hljs-strong"/>
              </w:rPr>
              <w:t>__</w:t>
            </w:r>
            <w:r w:rsidRPr="004D0F24">
              <w:rPr>
                <w:rStyle w:val="hljs-strong"/>
                <w:rFonts w:ascii="MS Mincho" w:eastAsia="MS Mincho" w:hAnsi="MS Mincho" w:cs="MS Mincho" w:hint="eastAsia"/>
              </w:rPr>
              <w:t>月</w:t>
            </w:r>
            <w:r w:rsidRPr="004D0F24">
              <w:rPr>
                <w:rStyle w:val="hljs-strong"/>
              </w:rPr>
              <w:t>__</w:t>
            </w:r>
            <w:r w:rsidRPr="004D0F24">
              <w:t xml:space="preserve"> </w:t>
            </w:r>
            <w:r w:rsidRPr="004D0F24">
              <w:rPr>
                <w:rFonts w:ascii="SimSun" w:eastAsia="SimSun" w:hAnsi="SimSun" w:cs="SimSun" w:hint="eastAsia"/>
              </w:rPr>
              <w:t>编号：</w:t>
            </w:r>
            <w:r w:rsidRPr="004D0F24">
              <w:t>ЕТ</w:t>
            </w:r>
            <w:r w:rsidRPr="004D0F24">
              <w:rPr>
                <w:lang w:val="en-US"/>
              </w:rPr>
              <w:t>G</w:t>
            </w:r>
            <w:r w:rsidRPr="004D0F24">
              <w:t>-5/2024-__</w:t>
            </w:r>
            <w:r w:rsidRPr="004D0F24">
              <w:rPr>
                <w:bCs/>
                <w:iCs/>
                <w:lang w:val="kk-KZ"/>
              </w:rPr>
              <w:t xml:space="preserve"> </w:t>
            </w:r>
            <w:r w:rsidRPr="004D0F24">
              <w:rPr>
                <w:bCs/>
              </w:rPr>
              <w:t xml:space="preserve"> </w:t>
            </w:r>
          </w:p>
        </w:tc>
      </w:tr>
    </w:tbl>
    <w:p w14:paraId="592EFA08" w14:textId="77777777" w:rsidR="00286562" w:rsidRPr="004D0F24" w:rsidRDefault="00286562" w:rsidP="00286562"/>
    <w:p w14:paraId="7A3AE4E3" w14:textId="77777777" w:rsidR="00286562" w:rsidRPr="004D0F24" w:rsidRDefault="00286562" w:rsidP="00286562">
      <w:pPr>
        <w:pStyle w:val="Default"/>
        <w:numPr>
          <w:ilvl w:val="0"/>
          <w:numId w:val="15"/>
        </w:numPr>
        <w:ind w:left="0" w:firstLine="0"/>
        <w:jc w:val="center"/>
        <w:rPr>
          <w:rFonts w:ascii="Times New Roman" w:hAnsi="Times New Roman" w:cs="Times New Roman"/>
          <w:b/>
          <w:bCs/>
          <w:color w:val="auto"/>
        </w:rPr>
      </w:pPr>
      <w:r w:rsidRPr="004D0F24">
        <w:rPr>
          <w:rFonts w:ascii="Times New Roman" w:hAnsi="Times New Roman" w:cs="Times New Roman"/>
          <w:b/>
          <w:bCs/>
          <w:color w:val="auto"/>
        </w:rPr>
        <w:t>Стоимость услуг на терминале ТОО «</w:t>
      </w:r>
      <w:proofErr w:type="spellStart"/>
      <w:r w:rsidRPr="004D0F24">
        <w:rPr>
          <w:rFonts w:ascii="Times New Roman" w:hAnsi="Times New Roman" w:cs="Times New Roman"/>
          <w:b/>
          <w:bCs/>
          <w:color w:val="auto"/>
        </w:rPr>
        <w:t>Евротранс</w:t>
      </w:r>
      <w:proofErr w:type="spellEnd"/>
      <w:r w:rsidRPr="004D0F24">
        <w:rPr>
          <w:rFonts w:ascii="Times New Roman" w:hAnsi="Times New Roman" w:cs="Times New Roman"/>
          <w:b/>
          <w:bCs/>
          <w:color w:val="auto"/>
        </w:rPr>
        <w:t xml:space="preserve"> Групп»/</w:t>
      </w:r>
      <w:r w:rsidRPr="004D0F24">
        <w:rPr>
          <w:color w:val="auto"/>
        </w:rPr>
        <w:t xml:space="preserve"> </w:t>
      </w:r>
    </w:p>
    <w:p w14:paraId="406BCC74" w14:textId="77777777" w:rsidR="00286562" w:rsidRPr="004D0F24" w:rsidRDefault="00286562" w:rsidP="00286562">
      <w:pPr>
        <w:pStyle w:val="Default"/>
        <w:jc w:val="center"/>
        <w:rPr>
          <w:rFonts w:ascii="Times New Roman" w:hAnsi="Times New Roman" w:cs="Times New Roman"/>
          <w:b/>
          <w:bCs/>
          <w:color w:val="auto"/>
        </w:rPr>
      </w:pPr>
      <w:r w:rsidRPr="004D0F24">
        <w:rPr>
          <w:rFonts w:ascii="Times New Roman" w:hAnsi="Times New Roman" w:cs="Times New Roman"/>
          <w:b/>
          <w:bCs/>
          <w:color w:val="auto"/>
        </w:rPr>
        <w:t xml:space="preserve">1. </w:t>
      </w:r>
      <w:proofErr w:type="spellStart"/>
      <w:r w:rsidRPr="004D0F24">
        <w:rPr>
          <w:rFonts w:ascii="Times New Roman" w:hAnsi="Times New Roman" w:cs="Times New Roman"/>
          <w:b/>
          <w:bCs/>
          <w:color w:val="auto"/>
        </w:rPr>
        <w:t>Eurotrans</w:t>
      </w:r>
      <w:proofErr w:type="spellEnd"/>
      <w:r w:rsidRPr="004D0F24">
        <w:rPr>
          <w:rFonts w:ascii="Times New Roman" w:hAnsi="Times New Roman" w:cs="Times New Roman"/>
          <w:b/>
          <w:bCs/>
          <w:color w:val="auto"/>
        </w:rPr>
        <w:t xml:space="preserve"> </w:t>
      </w:r>
      <w:proofErr w:type="spellStart"/>
      <w:r w:rsidRPr="004D0F24">
        <w:rPr>
          <w:rFonts w:ascii="Times New Roman" w:hAnsi="Times New Roman" w:cs="Times New Roman"/>
          <w:b/>
          <w:bCs/>
          <w:color w:val="auto"/>
        </w:rPr>
        <w:t>Group</w:t>
      </w:r>
      <w:proofErr w:type="spellEnd"/>
      <w:r w:rsidRPr="004D0F24">
        <w:rPr>
          <w:rFonts w:ascii="Times New Roman" w:hAnsi="Times New Roman" w:cs="Times New Roman"/>
          <w:b/>
          <w:bCs/>
          <w:color w:val="auto"/>
        </w:rPr>
        <w:t xml:space="preserve"> LLP </w:t>
      </w:r>
      <w:proofErr w:type="spellStart"/>
      <w:r w:rsidRPr="004D0F24">
        <w:rPr>
          <w:rFonts w:ascii="Times New Roman" w:hAnsi="Times New Roman" w:cs="Times New Roman" w:hint="eastAsia"/>
          <w:b/>
          <w:bCs/>
          <w:color w:val="auto"/>
        </w:rPr>
        <w:t>终端的服务费用</w:t>
      </w:r>
      <w:proofErr w:type="spellEnd"/>
    </w:p>
    <w:p w14:paraId="028F5EE1" w14:textId="77777777" w:rsidR="00286562" w:rsidRPr="004D0F24" w:rsidRDefault="00286562" w:rsidP="00286562">
      <w:pPr>
        <w:pStyle w:val="Default"/>
        <w:rPr>
          <w:rFonts w:ascii="Times New Roman" w:hAnsi="Times New Roman" w:cs="Times New Roman"/>
          <w:b/>
          <w:bCs/>
          <w:color w:val="auto"/>
        </w:rPr>
      </w:pPr>
    </w:p>
    <w:tbl>
      <w:tblPr>
        <w:tblW w:w="106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502"/>
        <w:gridCol w:w="3326"/>
        <w:gridCol w:w="1984"/>
        <w:gridCol w:w="1843"/>
        <w:gridCol w:w="1418"/>
        <w:gridCol w:w="1559"/>
      </w:tblGrid>
      <w:tr w:rsidR="004D0F24" w:rsidRPr="004D0F24" w14:paraId="68DD4533" w14:textId="77777777" w:rsidTr="00894A5B">
        <w:trPr>
          <w:trHeight w:val="276"/>
        </w:trPr>
        <w:tc>
          <w:tcPr>
            <w:tcW w:w="502" w:type="dxa"/>
            <w:vMerge w:val="restart"/>
            <w:shd w:val="clear" w:color="auto" w:fill="FFFFFF" w:themeFill="background1"/>
          </w:tcPr>
          <w:p w14:paraId="51377DF5" w14:textId="77777777" w:rsidR="00286562" w:rsidRPr="004D0F24" w:rsidRDefault="00286562" w:rsidP="00894A5B">
            <w:pPr>
              <w:pStyle w:val="Default"/>
              <w:jc w:val="center"/>
              <w:rPr>
                <w:rFonts w:ascii="Times New Roman" w:hAnsi="Times New Roman" w:cs="Times New Roman"/>
                <w:b/>
                <w:bCs/>
                <w:color w:val="auto"/>
                <w:sz w:val="22"/>
                <w:szCs w:val="22"/>
              </w:rPr>
            </w:pPr>
            <w:r w:rsidRPr="004D0F24">
              <w:rPr>
                <w:b/>
                <w:color w:val="auto"/>
                <w:sz w:val="22"/>
                <w:szCs w:val="22"/>
              </w:rPr>
              <w:t>№/</w:t>
            </w:r>
            <w:proofErr w:type="spellStart"/>
            <w:r w:rsidRPr="004D0F24">
              <w:rPr>
                <w:rFonts w:ascii="SimSun" w:hAnsi="SimSun" w:cs="SimSun" w:hint="eastAsia"/>
                <w:color w:val="auto"/>
              </w:rPr>
              <w:t>编</w:t>
            </w:r>
            <w:r w:rsidRPr="004D0F24">
              <w:rPr>
                <w:rFonts w:ascii="MS Mincho" w:eastAsia="MS Mincho" w:hAnsi="MS Mincho" w:cs="MS Mincho" w:hint="eastAsia"/>
                <w:color w:val="auto"/>
              </w:rPr>
              <w:t>号</w:t>
            </w:r>
            <w:proofErr w:type="spellEnd"/>
          </w:p>
        </w:tc>
        <w:tc>
          <w:tcPr>
            <w:tcW w:w="3326" w:type="dxa"/>
            <w:vMerge w:val="restart"/>
            <w:shd w:val="clear" w:color="auto" w:fill="FFFFFF" w:themeFill="background1"/>
            <w:noWrap/>
          </w:tcPr>
          <w:p w14:paraId="58E7FDE4" w14:textId="77777777" w:rsidR="00286562" w:rsidRPr="004D0F24" w:rsidRDefault="00286562" w:rsidP="00894A5B">
            <w:pPr>
              <w:pStyle w:val="Default"/>
              <w:jc w:val="center"/>
              <w:rPr>
                <w:rFonts w:ascii="Times New Roman" w:hAnsi="Times New Roman" w:cs="Times New Roman"/>
                <w:b/>
                <w:bCs/>
                <w:color w:val="auto"/>
                <w:sz w:val="22"/>
                <w:szCs w:val="22"/>
              </w:rPr>
            </w:pPr>
            <w:r w:rsidRPr="004D0F24">
              <w:rPr>
                <w:rFonts w:ascii="Times New Roman" w:hAnsi="Times New Roman" w:cs="Times New Roman"/>
                <w:b/>
                <w:bCs/>
                <w:color w:val="auto"/>
                <w:sz w:val="22"/>
                <w:szCs w:val="22"/>
              </w:rPr>
              <w:t>Вид услуги/</w:t>
            </w:r>
            <w:proofErr w:type="spellStart"/>
            <w:r w:rsidRPr="004D0F24">
              <w:rPr>
                <w:rFonts w:ascii="Times New Roman" w:hAnsi="Times New Roman" w:cs="Times New Roman" w:hint="eastAsia"/>
                <w:b/>
                <w:bCs/>
                <w:color w:val="auto"/>
                <w:sz w:val="22"/>
                <w:szCs w:val="22"/>
              </w:rPr>
              <w:t>服务类型</w:t>
            </w:r>
            <w:proofErr w:type="spellEnd"/>
            <w:r w:rsidRPr="004D0F24">
              <w:rPr>
                <w:rFonts w:ascii="Times New Roman" w:hAnsi="Times New Roman" w:cs="Times New Roman"/>
                <w:b/>
                <w:bCs/>
                <w:color w:val="auto"/>
                <w:sz w:val="22"/>
                <w:szCs w:val="22"/>
              </w:rPr>
              <w:t xml:space="preserve">  </w:t>
            </w:r>
          </w:p>
        </w:tc>
        <w:tc>
          <w:tcPr>
            <w:tcW w:w="1984" w:type="dxa"/>
            <w:vMerge w:val="restart"/>
            <w:shd w:val="clear" w:color="auto" w:fill="FFFFFF" w:themeFill="background1"/>
            <w:noWrap/>
          </w:tcPr>
          <w:p w14:paraId="5703F529" w14:textId="77777777" w:rsidR="00286562" w:rsidRPr="004D0F24" w:rsidRDefault="00286562" w:rsidP="00894A5B">
            <w:pPr>
              <w:jc w:val="center"/>
              <w:rPr>
                <w:rFonts w:eastAsiaTheme="minorHAnsi"/>
                <w:b/>
                <w:bCs/>
                <w:sz w:val="22"/>
                <w:szCs w:val="22"/>
                <w:lang w:eastAsia="en-US"/>
              </w:rPr>
            </w:pPr>
            <w:r w:rsidRPr="004D0F24">
              <w:rPr>
                <w:rFonts w:eastAsiaTheme="minorHAnsi"/>
                <w:b/>
                <w:bCs/>
                <w:sz w:val="22"/>
                <w:szCs w:val="22"/>
                <w:lang w:eastAsia="en-US"/>
              </w:rPr>
              <w:t>Примечание/</w:t>
            </w:r>
          </w:p>
          <w:p w14:paraId="4DE0FDDC" w14:textId="77777777" w:rsidR="00286562" w:rsidRPr="004D0F24" w:rsidRDefault="00286562" w:rsidP="00894A5B">
            <w:pPr>
              <w:jc w:val="center"/>
              <w:rPr>
                <w:rFonts w:eastAsiaTheme="minorHAnsi"/>
                <w:b/>
                <w:bCs/>
                <w:sz w:val="22"/>
                <w:szCs w:val="22"/>
                <w:lang w:eastAsia="en-US"/>
              </w:rPr>
            </w:pPr>
            <w:r w:rsidRPr="004D0F24">
              <w:rPr>
                <w:rFonts w:eastAsiaTheme="minorHAnsi"/>
                <w:b/>
                <w:bCs/>
                <w:sz w:val="22"/>
                <w:szCs w:val="22"/>
                <w:lang w:eastAsia="en-US"/>
              </w:rPr>
              <w:t xml:space="preserve"> </w:t>
            </w:r>
            <w:proofErr w:type="spellStart"/>
            <w:r w:rsidRPr="004D0F24">
              <w:rPr>
                <w:rFonts w:ascii="Microsoft JhengHei" w:eastAsia="Microsoft JhengHei" w:hAnsi="Microsoft JhengHei" w:cs="Microsoft JhengHei" w:hint="eastAsia"/>
                <w:b/>
                <w:bCs/>
                <w:sz w:val="22"/>
                <w:szCs w:val="22"/>
                <w:lang w:eastAsia="en-US"/>
              </w:rPr>
              <w:t>备注</w:t>
            </w:r>
            <w:proofErr w:type="spellEnd"/>
            <w:r w:rsidRPr="004D0F24">
              <w:rPr>
                <w:rFonts w:eastAsiaTheme="minorHAnsi"/>
                <w:b/>
                <w:bCs/>
                <w:sz w:val="22"/>
                <w:szCs w:val="22"/>
                <w:lang w:eastAsia="en-US"/>
              </w:rPr>
              <w:t xml:space="preserve">  </w:t>
            </w:r>
          </w:p>
        </w:tc>
        <w:tc>
          <w:tcPr>
            <w:tcW w:w="1843" w:type="dxa"/>
            <w:vMerge w:val="restart"/>
            <w:tcBorders>
              <w:top w:val="single" w:sz="4" w:space="0" w:color="auto"/>
              <w:left w:val="single" w:sz="4" w:space="0" w:color="auto"/>
              <w:right w:val="single" w:sz="4" w:space="0" w:color="auto"/>
            </w:tcBorders>
            <w:shd w:val="clear" w:color="auto" w:fill="FFFFFF" w:themeFill="background1"/>
          </w:tcPr>
          <w:p w14:paraId="4B77C434" w14:textId="77777777" w:rsidR="00286562" w:rsidRPr="004D0F24" w:rsidRDefault="00286562" w:rsidP="00894A5B">
            <w:pPr>
              <w:jc w:val="center"/>
              <w:rPr>
                <w:rFonts w:eastAsiaTheme="minorHAnsi"/>
                <w:b/>
                <w:bCs/>
                <w:sz w:val="22"/>
                <w:szCs w:val="22"/>
                <w:lang w:eastAsia="en-US"/>
              </w:rPr>
            </w:pPr>
            <w:r w:rsidRPr="004D0F24">
              <w:rPr>
                <w:rFonts w:eastAsiaTheme="minorHAnsi"/>
                <w:b/>
                <w:bCs/>
                <w:sz w:val="22"/>
                <w:szCs w:val="22"/>
                <w:lang w:eastAsia="en-US"/>
              </w:rPr>
              <w:t>Ед. изм./</w:t>
            </w:r>
            <w:r w:rsidRPr="004D0F24">
              <w:rPr>
                <w:rFonts w:hint="eastAsia"/>
              </w:rPr>
              <w:t xml:space="preserve"> </w:t>
            </w:r>
            <w:proofErr w:type="spellStart"/>
            <w:r w:rsidRPr="004D0F24">
              <w:rPr>
                <w:rFonts w:ascii="Microsoft JhengHei" w:eastAsia="Microsoft JhengHei" w:hAnsi="Microsoft JhengHei" w:cs="Microsoft JhengHei" w:hint="eastAsia"/>
                <w:b/>
                <w:bCs/>
                <w:sz w:val="22"/>
                <w:szCs w:val="22"/>
                <w:lang w:eastAsia="en-US"/>
              </w:rPr>
              <w:t>单位</w:t>
            </w:r>
            <w:proofErr w:type="spellEnd"/>
          </w:p>
        </w:tc>
        <w:tc>
          <w:tcPr>
            <w:tcW w:w="2977" w:type="dxa"/>
            <w:gridSpan w:val="2"/>
            <w:tcBorders>
              <w:left w:val="single" w:sz="4" w:space="0" w:color="auto"/>
            </w:tcBorders>
            <w:shd w:val="clear" w:color="auto" w:fill="FFFFFF" w:themeFill="background1"/>
          </w:tcPr>
          <w:p w14:paraId="4CAECC37" w14:textId="77777777" w:rsidR="00286562" w:rsidRPr="004D0F24" w:rsidRDefault="00286562" w:rsidP="00894A5B">
            <w:pPr>
              <w:jc w:val="center"/>
              <w:rPr>
                <w:b/>
                <w:bCs/>
                <w:sz w:val="22"/>
                <w:szCs w:val="22"/>
                <w:lang w:eastAsia="ru-RU"/>
              </w:rPr>
            </w:pPr>
            <w:r w:rsidRPr="004D0F24">
              <w:rPr>
                <w:b/>
                <w:bCs/>
                <w:sz w:val="22"/>
                <w:szCs w:val="22"/>
                <w:lang w:eastAsia="ru-RU"/>
              </w:rPr>
              <w:t>Тариф/</w:t>
            </w:r>
            <w:proofErr w:type="spellStart"/>
            <w:r w:rsidRPr="004D0F24">
              <w:rPr>
                <w:rFonts w:ascii="SimSun" w:eastAsia="SimSun" w:hAnsi="SimSun" w:cs="SimSun" w:hint="eastAsia"/>
                <w:b/>
                <w:bCs/>
                <w:sz w:val="22"/>
                <w:szCs w:val="22"/>
                <w:lang w:eastAsia="ru-RU"/>
              </w:rPr>
              <w:t>费率</w:t>
            </w:r>
            <w:proofErr w:type="spellEnd"/>
          </w:p>
        </w:tc>
      </w:tr>
      <w:tr w:rsidR="004D0F24" w:rsidRPr="004D0F24" w14:paraId="0B13CC98" w14:textId="77777777" w:rsidTr="00894A5B">
        <w:trPr>
          <w:trHeight w:val="408"/>
        </w:trPr>
        <w:tc>
          <w:tcPr>
            <w:tcW w:w="502" w:type="dxa"/>
            <w:vMerge/>
            <w:shd w:val="clear" w:color="auto" w:fill="FFFFFF" w:themeFill="background1"/>
          </w:tcPr>
          <w:p w14:paraId="0BB4B2F6" w14:textId="77777777" w:rsidR="00286562" w:rsidRPr="004D0F24" w:rsidRDefault="00286562" w:rsidP="00894A5B">
            <w:pPr>
              <w:pStyle w:val="Default"/>
              <w:jc w:val="center"/>
              <w:rPr>
                <w:rFonts w:ascii="Times New Roman" w:hAnsi="Times New Roman" w:cs="Times New Roman"/>
                <w:b/>
                <w:bCs/>
                <w:color w:val="auto"/>
                <w:sz w:val="22"/>
                <w:szCs w:val="22"/>
              </w:rPr>
            </w:pPr>
          </w:p>
        </w:tc>
        <w:tc>
          <w:tcPr>
            <w:tcW w:w="3326" w:type="dxa"/>
            <w:vMerge/>
            <w:shd w:val="clear" w:color="auto" w:fill="FFFFFF" w:themeFill="background1"/>
            <w:noWrap/>
            <w:hideMark/>
          </w:tcPr>
          <w:p w14:paraId="2E423D64" w14:textId="77777777" w:rsidR="00286562" w:rsidRPr="004D0F24" w:rsidRDefault="00286562" w:rsidP="00894A5B">
            <w:pPr>
              <w:pStyle w:val="Default"/>
              <w:jc w:val="center"/>
              <w:rPr>
                <w:rFonts w:ascii="Times New Roman" w:hAnsi="Times New Roman" w:cs="Times New Roman"/>
                <w:b/>
                <w:bCs/>
                <w:color w:val="auto"/>
                <w:sz w:val="22"/>
                <w:szCs w:val="22"/>
              </w:rPr>
            </w:pPr>
          </w:p>
        </w:tc>
        <w:tc>
          <w:tcPr>
            <w:tcW w:w="1984" w:type="dxa"/>
            <w:vMerge/>
            <w:shd w:val="clear" w:color="auto" w:fill="FFFFFF" w:themeFill="background1"/>
            <w:noWrap/>
            <w:hideMark/>
          </w:tcPr>
          <w:p w14:paraId="3E39FDBE" w14:textId="77777777" w:rsidR="00286562" w:rsidRPr="004D0F24" w:rsidRDefault="00286562" w:rsidP="00894A5B">
            <w:pPr>
              <w:jc w:val="center"/>
              <w:rPr>
                <w:rFonts w:eastAsiaTheme="minorHAnsi"/>
                <w:b/>
                <w:bCs/>
                <w:sz w:val="22"/>
                <w:szCs w:val="22"/>
                <w:lang w:eastAsia="en-US"/>
              </w:rPr>
            </w:pPr>
          </w:p>
        </w:tc>
        <w:tc>
          <w:tcPr>
            <w:tcW w:w="1843" w:type="dxa"/>
            <w:vMerge/>
            <w:tcBorders>
              <w:left w:val="single" w:sz="4" w:space="0" w:color="auto"/>
              <w:right w:val="single" w:sz="4" w:space="0" w:color="auto"/>
            </w:tcBorders>
            <w:shd w:val="clear" w:color="auto" w:fill="FFFFFF" w:themeFill="background1"/>
          </w:tcPr>
          <w:p w14:paraId="51C848C0" w14:textId="77777777" w:rsidR="00286562" w:rsidRPr="004D0F24" w:rsidRDefault="00286562" w:rsidP="00894A5B">
            <w:pPr>
              <w:jc w:val="center"/>
              <w:rPr>
                <w:rFonts w:eastAsiaTheme="minorHAnsi"/>
                <w:b/>
                <w:bCs/>
                <w:sz w:val="22"/>
                <w:szCs w:val="22"/>
                <w:lang w:eastAsia="en-US"/>
              </w:rPr>
            </w:pPr>
          </w:p>
        </w:tc>
        <w:tc>
          <w:tcPr>
            <w:tcW w:w="1418" w:type="dxa"/>
            <w:tcBorders>
              <w:left w:val="single" w:sz="4" w:space="0" w:color="auto"/>
            </w:tcBorders>
            <w:shd w:val="clear" w:color="auto" w:fill="FFFFFF" w:themeFill="background1"/>
          </w:tcPr>
          <w:p w14:paraId="0B9BC8B7" w14:textId="77777777" w:rsidR="00286562" w:rsidRPr="004D0F24" w:rsidRDefault="00286562" w:rsidP="00894A5B">
            <w:pPr>
              <w:jc w:val="center"/>
              <w:rPr>
                <w:b/>
                <w:bCs/>
                <w:sz w:val="22"/>
                <w:szCs w:val="22"/>
                <w:lang w:eastAsia="ru-RU"/>
              </w:rPr>
            </w:pPr>
          </w:p>
          <w:p w14:paraId="726FDB96" w14:textId="77777777" w:rsidR="00286562" w:rsidRPr="004D0F24" w:rsidRDefault="00286562" w:rsidP="00894A5B">
            <w:pPr>
              <w:jc w:val="center"/>
              <w:rPr>
                <w:b/>
                <w:bCs/>
                <w:sz w:val="22"/>
                <w:szCs w:val="22"/>
                <w:lang w:eastAsia="ru-RU"/>
              </w:rPr>
            </w:pPr>
            <w:r w:rsidRPr="004D0F24">
              <w:rPr>
                <w:b/>
                <w:bCs/>
                <w:sz w:val="22"/>
                <w:szCs w:val="22"/>
                <w:lang w:eastAsia="ru-RU"/>
              </w:rPr>
              <w:t>Тенге/</w:t>
            </w:r>
            <w:proofErr w:type="spellStart"/>
            <w:r w:rsidRPr="004D0F24">
              <w:rPr>
                <w:rFonts w:ascii="SimSun" w:eastAsia="SimSun" w:hAnsi="SimSun" w:cs="SimSun" w:hint="eastAsia"/>
                <w:b/>
                <w:bCs/>
                <w:sz w:val="22"/>
                <w:szCs w:val="22"/>
                <w:lang w:eastAsia="ru-RU"/>
              </w:rPr>
              <w:t>坚戈</w:t>
            </w:r>
            <w:proofErr w:type="spellEnd"/>
          </w:p>
        </w:tc>
        <w:tc>
          <w:tcPr>
            <w:tcW w:w="1559" w:type="dxa"/>
            <w:shd w:val="clear" w:color="auto" w:fill="FFFFFF" w:themeFill="background1"/>
            <w:noWrap/>
            <w:hideMark/>
          </w:tcPr>
          <w:p w14:paraId="4847F1CB" w14:textId="77777777" w:rsidR="00286562" w:rsidRPr="004D0F24" w:rsidRDefault="00286562" w:rsidP="00894A5B">
            <w:pPr>
              <w:jc w:val="center"/>
              <w:rPr>
                <w:b/>
                <w:bCs/>
                <w:sz w:val="22"/>
                <w:szCs w:val="22"/>
                <w:lang w:eastAsia="ru-RU"/>
              </w:rPr>
            </w:pPr>
            <w:proofErr w:type="spellStart"/>
            <w:r w:rsidRPr="004D0F24">
              <w:rPr>
                <w:b/>
                <w:bCs/>
                <w:sz w:val="22"/>
                <w:szCs w:val="22"/>
                <w:lang w:eastAsia="ru-RU"/>
              </w:rPr>
              <w:t>Шв</w:t>
            </w:r>
            <w:proofErr w:type="spellEnd"/>
            <w:r w:rsidRPr="004D0F24">
              <w:rPr>
                <w:b/>
                <w:bCs/>
                <w:sz w:val="22"/>
                <w:szCs w:val="22"/>
                <w:lang w:eastAsia="ru-RU"/>
              </w:rPr>
              <w:t>. фр./</w:t>
            </w:r>
            <w:r w:rsidRPr="004D0F24">
              <w:rPr>
                <w:rFonts w:hint="eastAsia"/>
              </w:rPr>
              <w:t xml:space="preserve"> </w:t>
            </w:r>
            <w:proofErr w:type="spellStart"/>
            <w:r w:rsidRPr="004D0F24">
              <w:rPr>
                <w:rFonts w:ascii="MS Mincho" w:eastAsia="MS Mincho" w:hAnsi="MS Mincho" w:cs="MS Mincho" w:hint="eastAsia"/>
                <w:b/>
                <w:bCs/>
                <w:sz w:val="22"/>
                <w:szCs w:val="22"/>
                <w:lang w:eastAsia="ru-RU"/>
              </w:rPr>
              <w:t>瑞士法郎</w:t>
            </w:r>
            <w:proofErr w:type="spellEnd"/>
          </w:p>
        </w:tc>
      </w:tr>
      <w:tr w:rsidR="004D0F24" w:rsidRPr="004D0F24" w14:paraId="1D70BD3D" w14:textId="77777777" w:rsidTr="00894A5B">
        <w:trPr>
          <w:trHeight w:val="3"/>
        </w:trPr>
        <w:tc>
          <w:tcPr>
            <w:tcW w:w="502" w:type="dxa"/>
            <w:shd w:val="clear" w:color="auto" w:fill="FFFFFF" w:themeFill="background1"/>
          </w:tcPr>
          <w:p w14:paraId="119CA083" w14:textId="77777777" w:rsidR="00286562" w:rsidRPr="004D0F24" w:rsidRDefault="00286562" w:rsidP="00894A5B">
            <w:pPr>
              <w:jc w:val="center"/>
              <w:rPr>
                <w:sz w:val="22"/>
                <w:szCs w:val="22"/>
                <w:lang w:eastAsia="ru-RU"/>
              </w:rPr>
            </w:pPr>
          </w:p>
          <w:p w14:paraId="40C68B65" w14:textId="77777777" w:rsidR="00286562" w:rsidRPr="004D0F24" w:rsidRDefault="00286562" w:rsidP="00894A5B">
            <w:pPr>
              <w:jc w:val="center"/>
              <w:rPr>
                <w:sz w:val="22"/>
                <w:szCs w:val="22"/>
                <w:lang w:eastAsia="ru-RU"/>
              </w:rPr>
            </w:pPr>
            <w:r w:rsidRPr="004D0F24">
              <w:rPr>
                <w:sz w:val="22"/>
                <w:szCs w:val="22"/>
                <w:lang w:eastAsia="ru-RU"/>
              </w:rPr>
              <w:t>1</w:t>
            </w:r>
          </w:p>
        </w:tc>
        <w:tc>
          <w:tcPr>
            <w:tcW w:w="3326" w:type="dxa"/>
            <w:shd w:val="clear" w:color="auto" w:fill="auto"/>
            <w:noWrap/>
            <w:vAlign w:val="center"/>
          </w:tcPr>
          <w:p w14:paraId="1BDE7850" w14:textId="77777777" w:rsidR="00286562" w:rsidRPr="004D0F24" w:rsidRDefault="00286562" w:rsidP="00894A5B">
            <w:pPr>
              <w:rPr>
                <w:sz w:val="22"/>
                <w:szCs w:val="22"/>
                <w:lang w:eastAsia="ru-RU"/>
              </w:rPr>
            </w:pPr>
            <w:r w:rsidRPr="004D0F24">
              <w:rPr>
                <w:sz w:val="22"/>
                <w:szCs w:val="22"/>
                <w:lang w:eastAsia="ru-RU"/>
              </w:rPr>
              <w:t>Перегруз груженных контейнеров (по ставкам МТТ)/</w:t>
            </w:r>
            <w:r w:rsidRPr="004D0F24">
              <w:rPr>
                <w:rFonts w:hint="eastAsia"/>
              </w:rPr>
              <w:t xml:space="preserve"> </w:t>
            </w:r>
            <w:proofErr w:type="spellStart"/>
            <w:r w:rsidRPr="004D0F24">
              <w:rPr>
                <w:rFonts w:ascii="MS Mincho" w:eastAsia="MS Mincho" w:hAnsi="MS Mincho" w:cs="MS Mincho" w:hint="eastAsia"/>
                <w:sz w:val="22"/>
                <w:szCs w:val="22"/>
                <w:lang w:eastAsia="ru-RU"/>
              </w:rPr>
              <w:t>装</w:t>
            </w:r>
            <w:r w:rsidRPr="004D0F24">
              <w:rPr>
                <w:rFonts w:ascii="SimSun" w:eastAsia="SimSun" w:hAnsi="SimSun" w:cs="SimSun" w:hint="eastAsia"/>
                <w:sz w:val="22"/>
                <w:szCs w:val="22"/>
                <w:lang w:eastAsia="ru-RU"/>
              </w:rPr>
              <w:t>货集装箱的重新装卸（按</w:t>
            </w:r>
            <w:r w:rsidRPr="004D0F24">
              <w:rPr>
                <w:sz w:val="22"/>
                <w:szCs w:val="22"/>
                <w:lang w:eastAsia="ru-RU"/>
              </w:rPr>
              <w:t>MTT</w:t>
            </w:r>
            <w:r w:rsidRPr="004D0F24">
              <w:rPr>
                <w:rFonts w:ascii="SimSun" w:eastAsia="SimSun" w:hAnsi="SimSun" w:cs="SimSun" w:hint="eastAsia"/>
                <w:sz w:val="22"/>
                <w:szCs w:val="22"/>
                <w:lang w:eastAsia="ru-RU"/>
              </w:rPr>
              <w:t>费率</w:t>
            </w:r>
            <w:proofErr w:type="spellEnd"/>
            <w:r w:rsidRPr="004D0F24">
              <w:rPr>
                <w:rFonts w:ascii="MS Mincho" w:eastAsia="MS Mincho" w:hAnsi="MS Mincho" w:cs="MS Mincho" w:hint="eastAsia"/>
                <w:sz w:val="22"/>
                <w:szCs w:val="22"/>
                <w:lang w:eastAsia="ru-RU"/>
              </w:rPr>
              <w:t>）</w:t>
            </w:r>
          </w:p>
        </w:tc>
        <w:tc>
          <w:tcPr>
            <w:tcW w:w="1984" w:type="dxa"/>
            <w:vMerge w:val="restart"/>
            <w:shd w:val="clear" w:color="auto" w:fill="auto"/>
            <w:noWrap/>
            <w:vAlign w:val="center"/>
          </w:tcPr>
          <w:p w14:paraId="40BA47A4" w14:textId="77777777" w:rsidR="00286562" w:rsidRPr="004D0F24" w:rsidRDefault="00286562" w:rsidP="00894A5B">
            <w:pPr>
              <w:jc w:val="center"/>
              <w:rPr>
                <w:sz w:val="22"/>
                <w:szCs w:val="22"/>
                <w:lang w:eastAsia="ru-RU"/>
              </w:rPr>
            </w:pPr>
            <w:r w:rsidRPr="004D0F24">
              <w:rPr>
                <w:sz w:val="22"/>
                <w:szCs w:val="22"/>
                <w:lang w:eastAsia="ru-RU"/>
              </w:rPr>
              <w:t xml:space="preserve">Согласно ставкам Тарифной политики РК, (в </w:t>
            </w:r>
            <w:proofErr w:type="spellStart"/>
            <w:proofErr w:type="gramStart"/>
            <w:r w:rsidRPr="004D0F24">
              <w:rPr>
                <w:sz w:val="22"/>
                <w:szCs w:val="22"/>
                <w:lang w:eastAsia="ru-RU"/>
              </w:rPr>
              <w:t>шв.франках</w:t>
            </w:r>
            <w:proofErr w:type="spellEnd"/>
            <w:proofErr w:type="gramEnd"/>
            <w:r w:rsidRPr="004D0F24">
              <w:rPr>
                <w:sz w:val="22"/>
                <w:szCs w:val="22"/>
                <w:lang w:eastAsia="ru-RU"/>
              </w:rPr>
              <w:t xml:space="preserve"> с применением курса пересчета доллара в тенге на день перегруза)/</w:t>
            </w:r>
            <w:r w:rsidRPr="004D0F24">
              <w:rPr>
                <w:rFonts w:hint="eastAsia"/>
              </w:rPr>
              <w:t xml:space="preserve"> </w:t>
            </w:r>
            <w:proofErr w:type="spellStart"/>
            <w:r w:rsidRPr="004D0F24">
              <w:rPr>
                <w:rFonts w:ascii="MS Mincho" w:eastAsia="MS Mincho" w:hAnsi="MS Mincho" w:cs="MS Mincho" w:hint="eastAsia"/>
                <w:sz w:val="22"/>
                <w:szCs w:val="22"/>
                <w:lang w:eastAsia="ru-RU"/>
              </w:rPr>
              <w:t>根据哈</w:t>
            </w:r>
            <w:r w:rsidRPr="004D0F24">
              <w:rPr>
                <w:rFonts w:ascii="SimSun" w:eastAsia="SimSun" w:hAnsi="SimSun" w:cs="SimSun" w:hint="eastAsia"/>
                <w:sz w:val="22"/>
                <w:szCs w:val="22"/>
                <w:lang w:eastAsia="ru-RU"/>
              </w:rPr>
              <w:t>萨克斯坦的费率政策（以瑞士法郎为单位，按照重新装卸当天美元兑坚戈的汇率计算</w:t>
            </w:r>
            <w:proofErr w:type="spellEnd"/>
            <w:r w:rsidRPr="004D0F24">
              <w:rPr>
                <w:rFonts w:ascii="SimSun" w:eastAsia="SimSun" w:hAnsi="SimSun" w:cs="SimSun" w:hint="eastAsia"/>
                <w:sz w:val="22"/>
                <w:szCs w:val="22"/>
                <w:lang w:eastAsia="ru-RU"/>
              </w:rPr>
              <w:t>）</w:t>
            </w:r>
          </w:p>
          <w:p w14:paraId="455B295B" w14:textId="77777777" w:rsidR="00286562" w:rsidRPr="004D0F24" w:rsidRDefault="00286562" w:rsidP="00894A5B">
            <w:pPr>
              <w:jc w:val="center"/>
              <w:rPr>
                <w:sz w:val="22"/>
                <w:szCs w:val="22"/>
                <w:lang w:eastAsia="ru-RU"/>
              </w:rPr>
            </w:pPr>
          </w:p>
          <w:p w14:paraId="554E6C89" w14:textId="77777777" w:rsidR="00286562" w:rsidRPr="004D0F24" w:rsidRDefault="00286562" w:rsidP="00894A5B">
            <w:pPr>
              <w:jc w:val="center"/>
              <w:rPr>
                <w:sz w:val="22"/>
                <w:szCs w:val="22"/>
                <w:lang w:eastAsia="ru-RU"/>
              </w:rPr>
            </w:pPr>
          </w:p>
          <w:p w14:paraId="3CA6B3DD" w14:textId="77777777" w:rsidR="00286562" w:rsidRPr="004D0F24" w:rsidRDefault="00286562" w:rsidP="00894A5B">
            <w:pPr>
              <w:jc w:val="center"/>
              <w:rPr>
                <w:sz w:val="22"/>
                <w:szCs w:val="22"/>
                <w:lang w:eastAsia="ru-RU"/>
              </w:rPr>
            </w:pPr>
          </w:p>
          <w:p w14:paraId="624EF4EF" w14:textId="77777777" w:rsidR="00286562" w:rsidRPr="004D0F24" w:rsidRDefault="00286562" w:rsidP="00894A5B">
            <w:pPr>
              <w:jc w:val="center"/>
              <w:rPr>
                <w:sz w:val="22"/>
                <w:szCs w:val="22"/>
                <w:lang w:eastAsia="ru-RU"/>
              </w:rPr>
            </w:pPr>
          </w:p>
          <w:p w14:paraId="0A1751E4" w14:textId="77777777" w:rsidR="00286562" w:rsidRPr="004D0F24" w:rsidRDefault="00286562" w:rsidP="00894A5B">
            <w:pPr>
              <w:jc w:val="center"/>
              <w:rPr>
                <w:sz w:val="22"/>
                <w:szCs w:val="22"/>
                <w:lang w:eastAsia="ru-RU"/>
              </w:rPr>
            </w:pPr>
          </w:p>
          <w:p w14:paraId="3BAD3BDF" w14:textId="77777777" w:rsidR="00286562" w:rsidRPr="004D0F24" w:rsidRDefault="00286562" w:rsidP="00894A5B">
            <w:pPr>
              <w:jc w:val="center"/>
              <w:rPr>
                <w:sz w:val="22"/>
                <w:szCs w:val="22"/>
                <w:lang w:eastAsia="ru-RU"/>
              </w:rPr>
            </w:pPr>
          </w:p>
        </w:tc>
        <w:tc>
          <w:tcPr>
            <w:tcW w:w="1843" w:type="dxa"/>
            <w:tcBorders>
              <w:left w:val="single" w:sz="4" w:space="0" w:color="auto"/>
              <w:right w:val="single" w:sz="4" w:space="0" w:color="auto"/>
            </w:tcBorders>
            <w:shd w:val="clear" w:color="auto" w:fill="auto"/>
            <w:vAlign w:val="center"/>
          </w:tcPr>
          <w:p w14:paraId="7FDE9BA5" w14:textId="77777777" w:rsidR="00286562" w:rsidRPr="004D0F24" w:rsidRDefault="00286562" w:rsidP="00894A5B">
            <w:pPr>
              <w:suppressAutoHyphens w:val="0"/>
              <w:jc w:val="center"/>
              <w:rPr>
                <w:sz w:val="22"/>
                <w:szCs w:val="22"/>
                <w:lang w:eastAsia="ru-RU"/>
              </w:rPr>
            </w:pPr>
            <w:r w:rsidRPr="004D0F24">
              <w:rPr>
                <w:sz w:val="22"/>
                <w:szCs w:val="22"/>
                <w:lang w:eastAsia="ru-RU"/>
              </w:rPr>
              <w:t>Контейнер/</w:t>
            </w:r>
            <w:r w:rsidRPr="004D0F24">
              <w:rPr>
                <w:rFonts w:ascii="MS Mincho" w:eastAsia="MS Mincho" w:hAnsi="MS Mincho" w:cs="MS Mincho" w:hint="eastAsia"/>
              </w:rPr>
              <w:t>集装箱</w:t>
            </w:r>
          </w:p>
        </w:tc>
        <w:tc>
          <w:tcPr>
            <w:tcW w:w="1418" w:type="dxa"/>
            <w:tcBorders>
              <w:left w:val="single" w:sz="4" w:space="0" w:color="auto"/>
            </w:tcBorders>
            <w:shd w:val="clear" w:color="auto" w:fill="auto"/>
          </w:tcPr>
          <w:p w14:paraId="1A060DA4" w14:textId="77777777" w:rsidR="00286562" w:rsidRPr="004D0F24" w:rsidRDefault="00286562" w:rsidP="00894A5B">
            <w:pPr>
              <w:jc w:val="center"/>
              <w:rPr>
                <w:sz w:val="22"/>
                <w:szCs w:val="22"/>
                <w:lang w:eastAsia="ru-RU"/>
              </w:rPr>
            </w:pPr>
            <w:r w:rsidRPr="004D0F24">
              <w:rPr>
                <w:sz w:val="22"/>
                <w:szCs w:val="22"/>
                <w:lang w:eastAsia="ru-RU"/>
              </w:rPr>
              <w:t>-</w:t>
            </w:r>
          </w:p>
        </w:tc>
        <w:tc>
          <w:tcPr>
            <w:tcW w:w="1559" w:type="dxa"/>
            <w:shd w:val="clear" w:color="auto" w:fill="auto"/>
            <w:noWrap/>
            <w:vAlign w:val="center"/>
          </w:tcPr>
          <w:p w14:paraId="75461A6D" w14:textId="77777777" w:rsidR="00286562" w:rsidRPr="004D0F24" w:rsidRDefault="00286562" w:rsidP="00894A5B">
            <w:pPr>
              <w:jc w:val="center"/>
              <w:rPr>
                <w:sz w:val="22"/>
                <w:szCs w:val="22"/>
                <w:lang w:eastAsia="ru-RU"/>
              </w:rPr>
            </w:pPr>
            <w:r w:rsidRPr="004D0F24">
              <w:rPr>
                <w:sz w:val="22"/>
                <w:szCs w:val="22"/>
                <w:lang w:eastAsia="ru-RU"/>
              </w:rPr>
              <w:t>73,98</w:t>
            </w:r>
          </w:p>
        </w:tc>
      </w:tr>
      <w:tr w:rsidR="004D0F24" w:rsidRPr="004D0F24" w14:paraId="123C84E0" w14:textId="77777777" w:rsidTr="00894A5B">
        <w:trPr>
          <w:trHeight w:val="3"/>
        </w:trPr>
        <w:tc>
          <w:tcPr>
            <w:tcW w:w="502" w:type="dxa"/>
            <w:shd w:val="clear" w:color="auto" w:fill="auto"/>
          </w:tcPr>
          <w:p w14:paraId="09188788" w14:textId="77777777" w:rsidR="00286562" w:rsidRPr="004D0F24" w:rsidRDefault="00286562" w:rsidP="00894A5B">
            <w:pPr>
              <w:jc w:val="center"/>
              <w:rPr>
                <w:sz w:val="22"/>
                <w:szCs w:val="22"/>
                <w:lang w:eastAsia="ru-RU"/>
              </w:rPr>
            </w:pPr>
          </w:p>
          <w:p w14:paraId="0D1432FE" w14:textId="77777777" w:rsidR="00286562" w:rsidRPr="004D0F24" w:rsidRDefault="00286562" w:rsidP="00894A5B">
            <w:pPr>
              <w:jc w:val="center"/>
              <w:rPr>
                <w:sz w:val="22"/>
                <w:szCs w:val="22"/>
                <w:lang w:eastAsia="ru-RU"/>
              </w:rPr>
            </w:pPr>
            <w:r w:rsidRPr="004D0F24">
              <w:rPr>
                <w:sz w:val="22"/>
                <w:szCs w:val="22"/>
                <w:lang w:eastAsia="ru-RU"/>
              </w:rPr>
              <w:t>2</w:t>
            </w:r>
          </w:p>
        </w:tc>
        <w:tc>
          <w:tcPr>
            <w:tcW w:w="3326" w:type="dxa"/>
            <w:shd w:val="clear" w:color="auto" w:fill="auto"/>
            <w:noWrap/>
            <w:vAlign w:val="center"/>
          </w:tcPr>
          <w:p w14:paraId="5AF4F1CB" w14:textId="77777777" w:rsidR="00286562" w:rsidRPr="004D0F24" w:rsidRDefault="00286562" w:rsidP="00894A5B">
            <w:pPr>
              <w:rPr>
                <w:sz w:val="22"/>
                <w:szCs w:val="22"/>
                <w:lang w:eastAsia="ru-RU"/>
              </w:rPr>
            </w:pPr>
            <w:r w:rsidRPr="004D0F24">
              <w:rPr>
                <w:sz w:val="22"/>
                <w:szCs w:val="22"/>
                <w:lang w:eastAsia="ru-RU"/>
              </w:rPr>
              <w:t>Перегруз порожних контейнеров (по ставкам МТТ)/</w:t>
            </w:r>
            <w:r w:rsidRPr="004D0F24">
              <w:rPr>
                <w:rFonts w:hint="eastAsia"/>
              </w:rPr>
              <w:t xml:space="preserve"> </w:t>
            </w:r>
            <w:proofErr w:type="spellStart"/>
            <w:r w:rsidRPr="004D0F24">
              <w:rPr>
                <w:rFonts w:ascii="MS Mincho" w:eastAsia="MS Mincho" w:hAnsi="MS Mincho" w:cs="MS Mincho" w:hint="eastAsia"/>
                <w:sz w:val="22"/>
                <w:szCs w:val="22"/>
                <w:lang w:eastAsia="ru-RU"/>
              </w:rPr>
              <w:t>空集装箱的重新装卸（按</w:t>
            </w:r>
            <w:r w:rsidRPr="004D0F24">
              <w:rPr>
                <w:sz w:val="22"/>
                <w:szCs w:val="22"/>
                <w:lang w:eastAsia="ru-RU"/>
              </w:rPr>
              <w:t>MTT</w:t>
            </w:r>
            <w:r w:rsidRPr="004D0F24">
              <w:rPr>
                <w:rFonts w:ascii="SimSun" w:eastAsia="SimSun" w:hAnsi="SimSun" w:cs="SimSun" w:hint="eastAsia"/>
                <w:sz w:val="22"/>
                <w:szCs w:val="22"/>
                <w:lang w:eastAsia="ru-RU"/>
              </w:rPr>
              <w:t>费率</w:t>
            </w:r>
            <w:proofErr w:type="spellEnd"/>
            <w:r w:rsidRPr="004D0F24">
              <w:rPr>
                <w:rFonts w:ascii="MS Mincho" w:eastAsia="MS Mincho" w:hAnsi="MS Mincho" w:cs="MS Mincho" w:hint="eastAsia"/>
                <w:sz w:val="22"/>
                <w:szCs w:val="22"/>
                <w:lang w:eastAsia="ru-RU"/>
              </w:rPr>
              <w:t>）</w:t>
            </w:r>
          </w:p>
        </w:tc>
        <w:tc>
          <w:tcPr>
            <w:tcW w:w="1984" w:type="dxa"/>
            <w:vMerge/>
            <w:shd w:val="clear" w:color="auto" w:fill="auto"/>
            <w:noWrap/>
            <w:vAlign w:val="center"/>
          </w:tcPr>
          <w:p w14:paraId="01ECE971" w14:textId="77777777" w:rsidR="00286562" w:rsidRPr="004D0F24" w:rsidRDefault="00286562" w:rsidP="00894A5B">
            <w:pPr>
              <w:jc w:val="center"/>
              <w:rPr>
                <w:sz w:val="22"/>
                <w:szCs w:val="22"/>
                <w:lang w:eastAsia="ru-RU"/>
              </w:rPr>
            </w:pPr>
          </w:p>
        </w:tc>
        <w:tc>
          <w:tcPr>
            <w:tcW w:w="1843" w:type="dxa"/>
            <w:tcBorders>
              <w:left w:val="single" w:sz="4" w:space="0" w:color="auto"/>
              <w:right w:val="single" w:sz="4" w:space="0" w:color="auto"/>
            </w:tcBorders>
            <w:shd w:val="clear" w:color="auto" w:fill="auto"/>
          </w:tcPr>
          <w:p w14:paraId="78C44EB7" w14:textId="77777777" w:rsidR="00286562" w:rsidRPr="004D0F24" w:rsidRDefault="00286562" w:rsidP="00894A5B">
            <w:pPr>
              <w:jc w:val="center"/>
              <w:rPr>
                <w:sz w:val="22"/>
                <w:szCs w:val="22"/>
              </w:rPr>
            </w:pPr>
            <w:r w:rsidRPr="004D0F24">
              <w:rPr>
                <w:sz w:val="22"/>
                <w:szCs w:val="22"/>
                <w:lang w:eastAsia="ru-RU"/>
              </w:rPr>
              <w:t>Контейнер/</w:t>
            </w:r>
            <w:r w:rsidRPr="004D0F24">
              <w:rPr>
                <w:rFonts w:ascii="MS Mincho" w:eastAsia="MS Mincho" w:hAnsi="MS Mincho" w:cs="MS Mincho" w:hint="eastAsia"/>
              </w:rPr>
              <w:t>集装箱</w:t>
            </w:r>
          </w:p>
        </w:tc>
        <w:tc>
          <w:tcPr>
            <w:tcW w:w="1418" w:type="dxa"/>
            <w:tcBorders>
              <w:left w:val="single" w:sz="4" w:space="0" w:color="auto"/>
            </w:tcBorders>
            <w:shd w:val="clear" w:color="auto" w:fill="auto"/>
          </w:tcPr>
          <w:p w14:paraId="1E0CCB4E" w14:textId="77777777" w:rsidR="00286562" w:rsidRPr="004D0F24" w:rsidRDefault="00286562" w:rsidP="00894A5B">
            <w:pPr>
              <w:jc w:val="center"/>
              <w:rPr>
                <w:sz w:val="22"/>
                <w:szCs w:val="22"/>
                <w:lang w:eastAsia="ru-RU"/>
              </w:rPr>
            </w:pPr>
            <w:r w:rsidRPr="004D0F24">
              <w:rPr>
                <w:sz w:val="22"/>
                <w:szCs w:val="22"/>
                <w:lang w:eastAsia="ru-RU"/>
              </w:rPr>
              <w:t>-</w:t>
            </w:r>
          </w:p>
        </w:tc>
        <w:tc>
          <w:tcPr>
            <w:tcW w:w="1559" w:type="dxa"/>
            <w:shd w:val="clear" w:color="auto" w:fill="auto"/>
            <w:noWrap/>
            <w:vAlign w:val="center"/>
          </w:tcPr>
          <w:p w14:paraId="6BE02D73" w14:textId="77777777" w:rsidR="00286562" w:rsidRPr="004D0F24" w:rsidRDefault="00286562" w:rsidP="00894A5B">
            <w:pPr>
              <w:jc w:val="center"/>
              <w:rPr>
                <w:sz w:val="22"/>
                <w:szCs w:val="22"/>
                <w:lang w:eastAsia="ru-RU"/>
              </w:rPr>
            </w:pPr>
            <w:r w:rsidRPr="004D0F24">
              <w:rPr>
                <w:sz w:val="22"/>
                <w:szCs w:val="22"/>
                <w:lang w:eastAsia="ru-RU"/>
              </w:rPr>
              <w:t>36,99</w:t>
            </w:r>
          </w:p>
        </w:tc>
      </w:tr>
      <w:tr w:rsidR="004D0F24" w:rsidRPr="004D0F24" w14:paraId="313A807A" w14:textId="77777777" w:rsidTr="00894A5B">
        <w:trPr>
          <w:trHeight w:val="3"/>
        </w:trPr>
        <w:tc>
          <w:tcPr>
            <w:tcW w:w="502" w:type="dxa"/>
            <w:shd w:val="clear" w:color="auto" w:fill="auto"/>
          </w:tcPr>
          <w:p w14:paraId="36C22EA9" w14:textId="77777777" w:rsidR="00286562" w:rsidRPr="004D0F24" w:rsidRDefault="00286562" w:rsidP="00894A5B">
            <w:pPr>
              <w:jc w:val="center"/>
              <w:rPr>
                <w:sz w:val="22"/>
                <w:szCs w:val="22"/>
                <w:lang w:eastAsia="ru-RU"/>
              </w:rPr>
            </w:pPr>
            <w:r w:rsidRPr="004D0F24">
              <w:rPr>
                <w:sz w:val="22"/>
                <w:szCs w:val="22"/>
                <w:lang w:eastAsia="ru-RU"/>
              </w:rPr>
              <w:t>2.1</w:t>
            </w:r>
          </w:p>
        </w:tc>
        <w:tc>
          <w:tcPr>
            <w:tcW w:w="3326" w:type="dxa"/>
            <w:shd w:val="clear" w:color="auto" w:fill="auto"/>
            <w:noWrap/>
            <w:vAlign w:val="center"/>
          </w:tcPr>
          <w:p w14:paraId="5284E674" w14:textId="77777777" w:rsidR="00286562" w:rsidRPr="004D0F24" w:rsidRDefault="00286562" w:rsidP="00894A5B">
            <w:pPr>
              <w:rPr>
                <w:sz w:val="22"/>
                <w:szCs w:val="22"/>
                <w:lang w:eastAsia="ru-RU"/>
              </w:rPr>
            </w:pPr>
            <w:r w:rsidRPr="004D0F24">
              <w:rPr>
                <w:sz w:val="22"/>
                <w:szCs w:val="22"/>
                <w:lang w:eastAsia="ru-RU"/>
              </w:rPr>
              <w:t>Перегруз груженных контейнеров (по ставкам ЕТТ)/</w:t>
            </w:r>
            <w:r w:rsidRPr="004D0F24">
              <w:rPr>
                <w:rFonts w:hint="eastAsia"/>
              </w:rPr>
              <w:t xml:space="preserve"> </w:t>
            </w:r>
            <w:proofErr w:type="spellStart"/>
            <w:r w:rsidRPr="004D0F24">
              <w:rPr>
                <w:rFonts w:ascii="MS Mincho" w:eastAsia="MS Mincho" w:hAnsi="MS Mincho" w:cs="MS Mincho" w:hint="eastAsia"/>
                <w:sz w:val="22"/>
                <w:szCs w:val="22"/>
                <w:lang w:eastAsia="ru-RU"/>
              </w:rPr>
              <w:t>装</w:t>
            </w:r>
            <w:r w:rsidRPr="004D0F24">
              <w:rPr>
                <w:rFonts w:ascii="SimSun" w:eastAsia="SimSun" w:hAnsi="SimSun" w:cs="SimSun" w:hint="eastAsia"/>
                <w:sz w:val="22"/>
                <w:szCs w:val="22"/>
                <w:lang w:eastAsia="ru-RU"/>
              </w:rPr>
              <w:t>货集装箱的重新装卸（按</w:t>
            </w:r>
            <w:r w:rsidRPr="004D0F24">
              <w:rPr>
                <w:sz w:val="22"/>
                <w:szCs w:val="22"/>
                <w:lang w:eastAsia="ru-RU"/>
              </w:rPr>
              <w:t>ETT</w:t>
            </w:r>
            <w:r w:rsidRPr="004D0F24">
              <w:rPr>
                <w:rFonts w:ascii="SimSun" w:eastAsia="SimSun" w:hAnsi="SimSun" w:cs="SimSun" w:hint="eastAsia"/>
                <w:sz w:val="22"/>
                <w:szCs w:val="22"/>
                <w:lang w:eastAsia="ru-RU"/>
              </w:rPr>
              <w:t>费率</w:t>
            </w:r>
            <w:proofErr w:type="spellEnd"/>
            <w:r w:rsidRPr="004D0F24">
              <w:rPr>
                <w:rFonts w:ascii="MS Mincho" w:eastAsia="MS Mincho" w:hAnsi="MS Mincho" w:cs="MS Mincho" w:hint="eastAsia"/>
                <w:sz w:val="22"/>
                <w:szCs w:val="22"/>
                <w:lang w:eastAsia="ru-RU"/>
              </w:rPr>
              <w:t>）</w:t>
            </w:r>
          </w:p>
        </w:tc>
        <w:tc>
          <w:tcPr>
            <w:tcW w:w="1984" w:type="dxa"/>
            <w:vMerge/>
            <w:shd w:val="clear" w:color="auto" w:fill="auto"/>
            <w:noWrap/>
            <w:vAlign w:val="center"/>
          </w:tcPr>
          <w:p w14:paraId="4F89E0E8" w14:textId="77777777" w:rsidR="00286562" w:rsidRPr="004D0F24" w:rsidRDefault="00286562" w:rsidP="00894A5B">
            <w:pPr>
              <w:jc w:val="center"/>
              <w:rPr>
                <w:sz w:val="22"/>
                <w:szCs w:val="22"/>
                <w:lang w:eastAsia="ru-RU"/>
              </w:rPr>
            </w:pPr>
          </w:p>
        </w:tc>
        <w:tc>
          <w:tcPr>
            <w:tcW w:w="1843" w:type="dxa"/>
            <w:tcBorders>
              <w:left w:val="single" w:sz="4" w:space="0" w:color="auto"/>
              <w:right w:val="single" w:sz="4" w:space="0" w:color="auto"/>
            </w:tcBorders>
            <w:shd w:val="clear" w:color="auto" w:fill="auto"/>
          </w:tcPr>
          <w:p w14:paraId="77860C47" w14:textId="77777777" w:rsidR="00286562" w:rsidRPr="004D0F24" w:rsidRDefault="00286562" w:rsidP="00894A5B">
            <w:pPr>
              <w:jc w:val="center"/>
              <w:rPr>
                <w:sz w:val="22"/>
                <w:szCs w:val="22"/>
                <w:lang w:eastAsia="ru-RU"/>
              </w:rPr>
            </w:pPr>
            <w:r w:rsidRPr="004D0F24">
              <w:rPr>
                <w:sz w:val="22"/>
                <w:szCs w:val="22"/>
                <w:lang w:eastAsia="ru-RU"/>
              </w:rPr>
              <w:t>Контейнер/</w:t>
            </w:r>
            <w:r w:rsidRPr="004D0F24">
              <w:rPr>
                <w:rFonts w:ascii="MS Mincho" w:eastAsia="MS Mincho" w:hAnsi="MS Mincho" w:cs="MS Mincho" w:hint="eastAsia"/>
              </w:rPr>
              <w:t>集装箱</w:t>
            </w:r>
          </w:p>
        </w:tc>
        <w:tc>
          <w:tcPr>
            <w:tcW w:w="1418" w:type="dxa"/>
            <w:tcBorders>
              <w:left w:val="single" w:sz="4" w:space="0" w:color="auto"/>
            </w:tcBorders>
            <w:shd w:val="clear" w:color="auto" w:fill="auto"/>
          </w:tcPr>
          <w:p w14:paraId="6C92047D" w14:textId="77777777" w:rsidR="00286562" w:rsidRPr="004D0F24" w:rsidRDefault="00286562" w:rsidP="00894A5B">
            <w:pPr>
              <w:rPr>
                <w:sz w:val="22"/>
                <w:szCs w:val="22"/>
                <w:lang w:eastAsia="ru-RU"/>
              </w:rPr>
            </w:pPr>
            <w:r w:rsidRPr="004D0F24">
              <w:rPr>
                <w:sz w:val="22"/>
                <w:szCs w:val="22"/>
                <w:lang w:eastAsia="ru-RU"/>
              </w:rPr>
              <w:t xml:space="preserve">          -</w:t>
            </w:r>
          </w:p>
        </w:tc>
        <w:tc>
          <w:tcPr>
            <w:tcW w:w="1559" w:type="dxa"/>
            <w:shd w:val="clear" w:color="auto" w:fill="auto"/>
            <w:noWrap/>
            <w:vAlign w:val="center"/>
          </w:tcPr>
          <w:p w14:paraId="38C323A0" w14:textId="77777777" w:rsidR="00286562" w:rsidRPr="004D0F24" w:rsidRDefault="00286562" w:rsidP="00894A5B">
            <w:pPr>
              <w:jc w:val="center"/>
              <w:rPr>
                <w:sz w:val="22"/>
                <w:szCs w:val="22"/>
                <w:lang w:eastAsia="ru-RU"/>
              </w:rPr>
            </w:pPr>
            <w:r w:rsidRPr="004D0F24">
              <w:rPr>
                <w:sz w:val="22"/>
                <w:szCs w:val="22"/>
                <w:lang w:eastAsia="ru-RU"/>
              </w:rPr>
              <w:t>68,0</w:t>
            </w:r>
          </w:p>
        </w:tc>
      </w:tr>
      <w:tr w:rsidR="004D0F24" w:rsidRPr="004D0F24" w14:paraId="728D3B6E" w14:textId="77777777" w:rsidTr="00894A5B">
        <w:trPr>
          <w:trHeight w:val="3"/>
        </w:trPr>
        <w:tc>
          <w:tcPr>
            <w:tcW w:w="502" w:type="dxa"/>
            <w:shd w:val="clear" w:color="auto" w:fill="auto"/>
          </w:tcPr>
          <w:p w14:paraId="2C5F8982" w14:textId="77777777" w:rsidR="00286562" w:rsidRPr="004D0F24" w:rsidRDefault="00286562" w:rsidP="00894A5B">
            <w:pPr>
              <w:jc w:val="center"/>
              <w:rPr>
                <w:sz w:val="22"/>
                <w:szCs w:val="22"/>
                <w:lang w:eastAsia="ru-RU"/>
              </w:rPr>
            </w:pPr>
            <w:r w:rsidRPr="004D0F24">
              <w:rPr>
                <w:sz w:val="22"/>
                <w:szCs w:val="22"/>
                <w:lang w:eastAsia="ru-RU"/>
              </w:rPr>
              <w:t>2.2</w:t>
            </w:r>
          </w:p>
        </w:tc>
        <w:tc>
          <w:tcPr>
            <w:tcW w:w="3326" w:type="dxa"/>
            <w:shd w:val="clear" w:color="auto" w:fill="auto"/>
            <w:noWrap/>
            <w:vAlign w:val="center"/>
          </w:tcPr>
          <w:p w14:paraId="682B1B1D" w14:textId="77777777" w:rsidR="00286562" w:rsidRPr="004D0F24" w:rsidRDefault="00286562" w:rsidP="00894A5B">
            <w:pPr>
              <w:rPr>
                <w:sz w:val="22"/>
                <w:szCs w:val="22"/>
                <w:lang w:eastAsia="ru-RU"/>
              </w:rPr>
            </w:pPr>
            <w:r w:rsidRPr="004D0F24">
              <w:rPr>
                <w:sz w:val="22"/>
                <w:szCs w:val="22"/>
                <w:lang w:eastAsia="ru-RU"/>
              </w:rPr>
              <w:t>Перегруз порожних контейнеров (по ставкам ЕТТ)/</w:t>
            </w:r>
            <w:r w:rsidRPr="004D0F24">
              <w:rPr>
                <w:rFonts w:hint="eastAsia"/>
              </w:rPr>
              <w:t xml:space="preserve"> </w:t>
            </w:r>
            <w:proofErr w:type="spellStart"/>
            <w:r w:rsidRPr="004D0F24">
              <w:rPr>
                <w:rFonts w:ascii="MS Mincho" w:eastAsia="MS Mincho" w:hAnsi="MS Mincho" w:cs="MS Mincho" w:hint="eastAsia"/>
                <w:sz w:val="22"/>
                <w:szCs w:val="22"/>
                <w:lang w:eastAsia="ru-RU"/>
              </w:rPr>
              <w:t>空集装箱的重新装卸（按</w:t>
            </w:r>
            <w:r w:rsidRPr="004D0F24">
              <w:rPr>
                <w:sz w:val="22"/>
                <w:szCs w:val="22"/>
                <w:lang w:eastAsia="ru-RU"/>
              </w:rPr>
              <w:t>ETT</w:t>
            </w:r>
            <w:r w:rsidRPr="004D0F24">
              <w:rPr>
                <w:rFonts w:ascii="SimSun" w:eastAsia="SimSun" w:hAnsi="SimSun" w:cs="SimSun" w:hint="eastAsia"/>
                <w:sz w:val="22"/>
                <w:szCs w:val="22"/>
                <w:lang w:eastAsia="ru-RU"/>
              </w:rPr>
              <w:t>费率</w:t>
            </w:r>
            <w:proofErr w:type="spellEnd"/>
            <w:r w:rsidRPr="004D0F24">
              <w:rPr>
                <w:rFonts w:ascii="MS Mincho" w:eastAsia="MS Mincho" w:hAnsi="MS Mincho" w:cs="MS Mincho" w:hint="eastAsia"/>
                <w:sz w:val="22"/>
                <w:szCs w:val="22"/>
                <w:lang w:eastAsia="ru-RU"/>
              </w:rPr>
              <w:t>）</w:t>
            </w:r>
          </w:p>
        </w:tc>
        <w:tc>
          <w:tcPr>
            <w:tcW w:w="1984" w:type="dxa"/>
            <w:vMerge/>
            <w:shd w:val="clear" w:color="auto" w:fill="auto"/>
            <w:noWrap/>
            <w:vAlign w:val="center"/>
          </w:tcPr>
          <w:p w14:paraId="58BC0E09" w14:textId="77777777" w:rsidR="00286562" w:rsidRPr="004D0F24" w:rsidRDefault="00286562" w:rsidP="00894A5B">
            <w:pPr>
              <w:jc w:val="center"/>
              <w:rPr>
                <w:sz w:val="22"/>
                <w:szCs w:val="22"/>
                <w:lang w:eastAsia="ru-RU"/>
              </w:rPr>
            </w:pPr>
          </w:p>
        </w:tc>
        <w:tc>
          <w:tcPr>
            <w:tcW w:w="1843" w:type="dxa"/>
            <w:tcBorders>
              <w:left w:val="single" w:sz="4" w:space="0" w:color="auto"/>
              <w:right w:val="single" w:sz="4" w:space="0" w:color="auto"/>
            </w:tcBorders>
            <w:shd w:val="clear" w:color="auto" w:fill="auto"/>
          </w:tcPr>
          <w:p w14:paraId="41735BB1" w14:textId="77777777" w:rsidR="00286562" w:rsidRPr="004D0F24" w:rsidRDefault="00286562" w:rsidP="00894A5B">
            <w:pPr>
              <w:jc w:val="center"/>
              <w:rPr>
                <w:sz w:val="22"/>
                <w:szCs w:val="22"/>
                <w:lang w:eastAsia="ru-RU"/>
              </w:rPr>
            </w:pPr>
            <w:r w:rsidRPr="004D0F24">
              <w:rPr>
                <w:sz w:val="22"/>
                <w:szCs w:val="22"/>
                <w:lang w:eastAsia="ru-RU"/>
              </w:rPr>
              <w:t>Контейнер/</w:t>
            </w:r>
            <w:r w:rsidRPr="004D0F24">
              <w:rPr>
                <w:rFonts w:ascii="MS Mincho" w:eastAsia="MS Mincho" w:hAnsi="MS Mincho" w:cs="MS Mincho" w:hint="eastAsia"/>
              </w:rPr>
              <w:t>集装箱</w:t>
            </w:r>
          </w:p>
        </w:tc>
        <w:tc>
          <w:tcPr>
            <w:tcW w:w="1418" w:type="dxa"/>
            <w:tcBorders>
              <w:left w:val="single" w:sz="4" w:space="0" w:color="auto"/>
            </w:tcBorders>
            <w:shd w:val="clear" w:color="auto" w:fill="auto"/>
          </w:tcPr>
          <w:p w14:paraId="019168C6" w14:textId="77777777" w:rsidR="00286562" w:rsidRPr="004D0F24" w:rsidRDefault="00286562" w:rsidP="00894A5B">
            <w:pPr>
              <w:jc w:val="center"/>
              <w:rPr>
                <w:sz w:val="22"/>
                <w:szCs w:val="22"/>
                <w:lang w:eastAsia="ru-RU"/>
              </w:rPr>
            </w:pPr>
            <w:r w:rsidRPr="004D0F24">
              <w:rPr>
                <w:sz w:val="22"/>
                <w:szCs w:val="22"/>
                <w:lang w:eastAsia="ru-RU"/>
              </w:rPr>
              <w:t>-</w:t>
            </w:r>
          </w:p>
        </w:tc>
        <w:tc>
          <w:tcPr>
            <w:tcW w:w="1559" w:type="dxa"/>
            <w:shd w:val="clear" w:color="auto" w:fill="auto"/>
            <w:noWrap/>
            <w:vAlign w:val="center"/>
          </w:tcPr>
          <w:p w14:paraId="426D34BE" w14:textId="77777777" w:rsidR="00286562" w:rsidRPr="004D0F24" w:rsidRDefault="00286562" w:rsidP="00894A5B">
            <w:pPr>
              <w:jc w:val="center"/>
              <w:rPr>
                <w:sz w:val="22"/>
                <w:szCs w:val="22"/>
                <w:lang w:eastAsia="ru-RU"/>
              </w:rPr>
            </w:pPr>
            <w:r w:rsidRPr="004D0F24">
              <w:rPr>
                <w:sz w:val="22"/>
                <w:szCs w:val="22"/>
                <w:lang w:eastAsia="ru-RU"/>
              </w:rPr>
              <w:t>34,0</w:t>
            </w:r>
          </w:p>
        </w:tc>
      </w:tr>
      <w:tr w:rsidR="004D0F24" w:rsidRPr="004D0F24" w14:paraId="1916EC7B" w14:textId="77777777" w:rsidTr="00894A5B">
        <w:trPr>
          <w:trHeight w:val="3"/>
        </w:trPr>
        <w:tc>
          <w:tcPr>
            <w:tcW w:w="502" w:type="dxa"/>
            <w:shd w:val="clear" w:color="auto" w:fill="auto"/>
          </w:tcPr>
          <w:p w14:paraId="2F2DF189" w14:textId="77777777" w:rsidR="00286562" w:rsidRPr="004D0F24" w:rsidRDefault="00286562" w:rsidP="00894A5B">
            <w:pPr>
              <w:jc w:val="center"/>
              <w:rPr>
                <w:sz w:val="22"/>
                <w:szCs w:val="22"/>
                <w:lang w:eastAsia="ru-RU"/>
              </w:rPr>
            </w:pPr>
          </w:p>
        </w:tc>
        <w:tc>
          <w:tcPr>
            <w:tcW w:w="3326" w:type="dxa"/>
            <w:shd w:val="clear" w:color="auto" w:fill="auto"/>
            <w:noWrap/>
            <w:vAlign w:val="center"/>
          </w:tcPr>
          <w:p w14:paraId="1097D0F1" w14:textId="77777777" w:rsidR="00286562" w:rsidRPr="004D0F24" w:rsidRDefault="00286562" w:rsidP="00894A5B">
            <w:pPr>
              <w:rPr>
                <w:rFonts w:asciiTheme="minorHAnsi" w:hAnsiTheme="minorHAnsi"/>
                <w:sz w:val="22"/>
                <w:szCs w:val="22"/>
                <w:lang w:eastAsia="ru-RU"/>
              </w:rPr>
            </w:pPr>
            <w:r w:rsidRPr="004D0F24">
              <w:rPr>
                <w:sz w:val="22"/>
                <w:szCs w:val="22"/>
                <w:lang w:eastAsia="ru-RU"/>
              </w:rPr>
              <w:t>Грузы, перевозимые насыпью и навалом:/</w:t>
            </w:r>
            <w:r w:rsidRPr="004D0F24">
              <w:rPr>
                <w:rFonts w:hint="eastAsia"/>
              </w:rPr>
              <w:t xml:space="preserve"> </w:t>
            </w:r>
            <w:proofErr w:type="spellStart"/>
            <w:r w:rsidRPr="004D0F24">
              <w:rPr>
                <w:rFonts w:ascii="MS Mincho" w:eastAsia="MS Mincho" w:hAnsi="MS Mincho" w:cs="MS Mincho" w:hint="eastAsia"/>
                <w:sz w:val="22"/>
                <w:szCs w:val="22"/>
                <w:lang w:eastAsia="ru-RU"/>
              </w:rPr>
              <w:t>散装</w:t>
            </w:r>
            <w:r w:rsidRPr="004D0F24">
              <w:rPr>
                <w:rFonts w:ascii="SimSun" w:eastAsia="SimSun" w:hAnsi="SimSun" w:cs="SimSun" w:hint="eastAsia"/>
                <w:sz w:val="22"/>
                <w:szCs w:val="22"/>
                <w:lang w:eastAsia="ru-RU"/>
              </w:rPr>
              <w:t>货物</w:t>
            </w:r>
            <w:proofErr w:type="spellEnd"/>
            <w:r w:rsidRPr="004D0F24">
              <w:rPr>
                <w:rFonts w:asciiTheme="minorHAnsi" w:eastAsia="SimSun" w:hAnsiTheme="minorHAnsi" w:cs="SimSun"/>
                <w:sz w:val="22"/>
                <w:szCs w:val="22"/>
                <w:lang w:eastAsia="ru-RU"/>
              </w:rPr>
              <w:t>:</w:t>
            </w:r>
          </w:p>
        </w:tc>
        <w:tc>
          <w:tcPr>
            <w:tcW w:w="1984" w:type="dxa"/>
            <w:vMerge/>
            <w:shd w:val="clear" w:color="auto" w:fill="auto"/>
            <w:noWrap/>
            <w:vAlign w:val="center"/>
          </w:tcPr>
          <w:p w14:paraId="2B375B8F" w14:textId="77777777" w:rsidR="00286562" w:rsidRPr="004D0F24" w:rsidRDefault="00286562" w:rsidP="00894A5B">
            <w:pPr>
              <w:jc w:val="center"/>
              <w:rPr>
                <w:sz w:val="22"/>
                <w:szCs w:val="22"/>
                <w:lang w:eastAsia="ru-RU"/>
              </w:rPr>
            </w:pPr>
          </w:p>
        </w:tc>
        <w:tc>
          <w:tcPr>
            <w:tcW w:w="1843" w:type="dxa"/>
            <w:tcBorders>
              <w:left w:val="single" w:sz="4" w:space="0" w:color="auto"/>
              <w:right w:val="single" w:sz="4" w:space="0" w:color="auto"/>
            </w:tcBorders>
            <w:shd w:val="clear" w:color="auto" w:fill="auto"/>
          </w:tcPr>
          <w:p w14:paraId="05C044A9" w14:textId="77777777" w:rsidR="00286562" w:rsidRPr="004D0F24" w:rsidRDefault="00286562" w:rsidP="00894A5B">
            <w:pPr>
              <w:jc w:val="center"/>
              <w:rPr>
                <w:sz w:val="22"/>
                <w:szCs w:val="22"/>
                <w:lang w:eastAsia="ru-RU"/>
              </w:rPr>
            </w:pPr>
          </w:p>
        </w:tc>
        <w:tc>
          <w:tcPr>
            <w:tcW w:w="1418" w:type="dxa"/>
            <w:tcBorders>
              <w:left w:val="single" w:sz="4" w:space="0" w:color="auto"/>
            </w:tcBorders>
            <w:shd w:val="clear" w:color="auto" w:fill="auto"/>
          </w:tcPr>
          <w:p w14:paraId="3C16B45A" w14:textId="77777777" w:rsidR="00286562" w:rsidRPr="004D0F24" w:rsidRDefault="00286562" w:rsidP="00894A5B">
            <w:pPr>
              <w:jc w:val="center"/>
              <w:rPr>
                <w:sz w:val="22"/>
                <w:szCs w:val="22"/>
                <w:lang w:eastAsia="ru-RU"/>
              </w:rPr>
            </w:pPr>
          </w:p>
        </w:tc>
        <w:tc>
          <w:tcPr>
            <w:tcW w:w="1559" w:type="dxa"/>
            <w:shd w:val="clear" w:color="auto" w:fill="auto"/>
            <w:noWrap/>
            <w:vAlign w:val="center"/>
          </w:tcPr>
          <w:p w14:paraId="4E11B9EF" w14:textId="77777777" w:rsidR="00286562" w:rsidRPr="004D0F24" w:rsidRDefault="00286562" w:rsidP="00894A5B">
            <w:pPr>
              <w:jc w:val="center"/>
              <w:rPr>
                <w:sz w:val="22"/>
                <w:szCs w:val="22"/>
                <w:lang w:eastAsia="ru-RU"/>
              </w:rPr>
            </w:pPr>
          </w:p>
        </w:tc>
      </w:tr>
      <w:tr w:rsidR="004D0F24" w:rsidRPr="004D0F24" w14:paraId="2A515E26" w14:textId="77777777" w:rsidTr="00894A5B">
        <w:trPr>
          <w:trHeight w:val="7"/>
        </w:trPr>
        <w:tc>
          <w:tcPr>
            <w:tcW w:w="502" w:type="dxa"/>
            <w:shd w:val="clear" w:color="auto" w:fill="auto"/>
          </w:tcPr>
          <w:p w14:paraId="1F7AD851" w14:textId="77777777" w:rsidR="00286562" w:rsidRPr="004D0F24" w:rsidRDefault="00286562" w:rsidP="00894A5B">
            <w:pPr>
              <w:jc w:val="center"/>
              <w:rPr>
                <w:sz w:val="22"/>
                <w:szCs w:val="22"/>
                <w:lang w:eastAsia="ru-RU"/>
              </w:rPr>
            </w:pPr>
            <w:r w:rsidRPr="004D0F24">
              <w:rPr>
                <w:sz w:val="22"/>
                <w:szCs w:val="22"/>
                <w:lang w:eastAsia="ru-RU"/>
              </w:rPr>
              <w:t>3</w:t>
            </w:r>
          </w:p>
        </w:tc>
        <w:tc>
          <w:tcPr>
            <w:tcW w:w="3326" w:type="dxa"/>
            <w:shd w:val="clear" w:color="auto" w:fill="auto"/>
            <w:noWrap/>
            <w:vAlign w:val="center"/>
          </w:tcPr>
          <w:p w14:paraId="46C966A7" w14:textId="77777777" w:rsidR="00286562" w:rsidRPr="004D0F24" w:rsidRDefault="00286562" w:rsidP="00894A5B">
            <w:pPr>
              <w:rPr>
                <w:sz w:val="22"/>
                <w:szCs w:val="22"/>
                <w:lang w:eastAsia="ru-RU"/>
              </w:rPr>
            </w:pPr>
            <w:r w:rsidRPr="004D0F24">
              <w:rPr>
                <w:sz w:val="22"/>
                <w:szCs w:val="22"/>
                <w:lang w:eastAsia="ru-RU"/>
              </w:rPr>
              <w:t>Перегруз во всех типах вагонов (кроме крытых)</w:t>
            </w:r>
            <w:r w:rsidRPr="004D0F24">
              <w:rPr>
                <w:lang w:eastAsia="ru-RU"/>
              </w:rPr>
              <w:t xml:space="preserve"> /</w:t>
            </w:r>
            <w:proofErr w:type="spellStart"/>
            <w:r w:rsidRPr="004D0F24">
              <w:rPr>
                <w:rFonts w:ascii="MS Mincho" w:eastAsia="MS Mincho" w:hAnsi="MS Mincho" w:cs="MS Mincho" w:hint="eastAsia"/>
                <w:lang w:eastAsia="ru-RU"/>
              </w:rPr>
              <w:t>在所有</w:t>
            </w:r>
            <w:r w:rsidRPr="004D0F24">
              <w:rPr>
                <w:rFonts w:ascii="SimSun" w:eastAsia="SimSun" w:hAnsi="SimSun" w:cs="SimSun" w:hint="eastAsia"/>
                <w:lang w:eastAsia="ru-RU"/>
              </w:rPr>
              <w:t>类型车厢中的重新装卸（不包括封闭车厢</w:t>
            </w:r>
            <w:proofErr w:type="spellEnd"/>
            <w:r w:rsidRPr="004D0F24">
              <w:rPr>
                <w:rFonts w:ascii="SimSun" w:eastAsia="SimSun" w:hAnsi="SimSun" w:cs="SimSun" w:hint="eastAsia"/>
                <w:lang w:eastAsia="ru-RU"/>
              </w:rPr>
              <w:t>）</w:t>
            </w:r>
          </w:p>
        </w:tc>
        <w:tc>
          <w:tcPr>
            <w:tcW w:w="1984" w:type="dxa"/>
            <w:vMerge/>
            <w:shd w:val="clear" w:color="auto" w:fill="auto"/>
            <w:noWrap/>
            <w:vAlign w:val="center"/>
          </w:tcPr>
          <w:p w14:paraId="3773FC98" w14:textId="77777777" w:rsidR="00286562" w:rsidRPr="004D0F24" w:rsidRDefault="00286562" w:rsidP="00894A5B">
            <w:pPr>
              <w:jc w:val="center"/>
              <w:rPr>
                <w:sz w:val="22"/>
                <w:szCs w:val="22"/>
                <w:lang w:eastAsia="ru-RU"/>
              </w:rPr>
            </w:pPr>
          </w:p>
        </w:tc>
        <w:tc>
          <w:tcPr>
            <w:tcW w:w="1843" w:type="dxa"/>
            <w:tcBorders>
              <w:left w:val="single" w:sz="4" w:space="0" w:color="auto"/>
              <w:right w:val="single" w:sz="4" w:space="0" w:color="auto"/>
            </w:tcBorders>
            <w:shd w:val="clear" w:color="auto" w:fill="auto"/>
          </w:tcPr>
          <w:p w14:paraId="77AE2A95" w14:textId="77777777" w:rsidR="00286562" w:rsidRPr="004D0F24" w:rsidRDefault="00286562" w:rsidP="00894A5B">
            <w:pPr>
              <w:suppressAutoHyphens w:val="0"/>
              <w:jc w:val="center"/>
              <w:rPr>
                <w:sz w:val="22"/>
                <w:szCs w:val="22"/>
              </w:rPr>
            </w:pPr>
            <w:r w:rsidRPr="004D0F24">
              <w:rPr>
                <w:sz w:val="22"/>
                <w:szCs w:val="22"/>
                <w:lang w:eastAsia="ru-RU"/>
              </w:rPr>
              <w:t>Тонна/</w:t>
            </w:r>
            <w:r w:rsidRPr="004D0F24">
              <w:rPr>
                <w:rFonts w:ascii="MS Gothic" w:eastAsia="MS Gothic" w:hAnsi="MS Gothic" w:cs="MS Gothic" w:hint="eastAsia"/>
                <w:sz w:val="22"/>
                <w:szCs w:val="22"/>
                <w:lang w:eastAsia="ru-RU"/>
              </w:rPr>
              <w:t>吨</w:t>
            </w:r>
          </w:p>
        </w:tc>
        <w:tc>
          <w:tcPr>
            <w:tcW w:w="1418" w:type="dxa"/>
            <w:tcBorders>
              <w:left w:val="single" w:sz="4" w:space="0" w:color="auto"/>
            </w:tcBorders>
            <w:shd w:val="clear" w:color="auto" w:fill="auto"/>
          </w:tcPr>
          <w:p w14:paraId="6FA48E63" w14:textId="77777777" w:rsidR="00286562" w:rsidRPr="004D0F24" w:rsidRDefault="00286562" w:rsidP="00894A5B">
            <w:pPr>
              <w:jc w:val="center"/>
              <w:rPr>
                <w:sz w:val="22"/>
                <w:szCs w:val="22"/>
                <w:lang w:eastAsia="ru-RU"/>
              </w:rPr>
            </w:pPr>
            <w:r w:rsidRPr="004D0F24">
              <w:rPr>
                <w:sz w:val="22"/>
                <w:szCs w:val="22"/>
                <w:lang w:eastAsia="ru-RU"/>
              </w:rPr>
              <w:t>-</w:t>
            </w:r>
          </w:p>
        </w:tc>
        <w:tc>
          <w:tcPr>
            <w:tcW w:w="1559" w:type="dxa"/>
            <w:shd w:val="clear" w:color="auto" w:fill="auto"/>
            <w:noWrap/>
            <w:vAlign w:val="center"/>
          </w:tcPr>
          <w:p w14:paraId="16F75A56" w14:textId="77777777" w:rsidR="00286562" w:rsidRPr="004D0F24" w:rsidRDefault="00286562" w:rsidP="00894A5B">
            <w:pPr>
              <w:jc w:val="center"/>
              <w:rPr>
                <w:sz w:val="22"/>
                <w:szCs w:val="22"/>
                <w:lang w:eastAsia="ru-RU"/>
              </w:rPr>
            </w:pPr>
            <w:r w:rsidRPr="004D0F24">
              <w:rPr>
                <w:sz w:val="22"/>
                <w:szCs w:val="22"/>
                <w:lang w:eastAsia="ru-RU"/>
              </w:rPr>
              <w:t>12,0</w:t>
            </w:r>
          </w:p>
        </w:tc>
      </w:tr>
      <w:tr w:rsidR="004D0F24" w:rsidRPr="004D0F24" w14:paraId="178F1C83" w14:textId="77777777" w:rsidTr="00894A5B">
        <w:trPr>
          <w:trHeight w:val="5"/>
        </w:trPr>
        <w:tc>
          <w:tcPr>
            <w:tcW w:w="502" w:type="dxa"/>
            <w:shd w:val="clear" w:color="auto" w:fill="auto"/>
          </w:tcPr>
          <w:p w14:paraId="0E95A788" w14:textId="77777777" w:rsidR="00286562" w:rsidRPr="004D0F24" w:rsidRDefault="00286562" w:rsidP="00894A5B">
            <w:pPr>
              <w:jc w:val="center"/>
              <w:rPr>
                <w:sz w:val="22"/>
                <w:szCs w:val="22"/>
                <w:lang w:eastAsia="ru-RU"/>
              </w:rPr>
            </w:pPr>
            <w:r w:rsidRPr="004D0F24">
              <w:rPr>
                <w:sz w:val="22"/>
                <w:szCs w:val="22"/>
                <w:lang w:eastAsia="ru-RU"/>
              </w:rPr>
              <w:t>4</w:t>
            </w:r>
          </w:p>
        </w:tc>
        <w:tc>
          <w:tcPr>
            <w:tcW w:w="3326" w:type="dxa"/>
            <w:shd w:val="clear" w:color="auto" w:fill="auto"/>
            <w:noWrap/>
            <w:vAlign w:val="center"/>
          </w:tcPr>
          <w:p w14:paraId="1E48CA13" w14:textId="77777777" w:rsidR="00286562" w:rsidRPr="004D0F24" w:rsidRDefault="00286562" w:rsidP="00894A5B">
            <w:pPr>
              <w:rPr>
                <w:sz w:val="22"/>
                <w:szCs w:val="22"/>
                <w:lang w:eastAsia="ru-RU"/>
              </w:rPr>
            </w:pPr>
            <w:r w:rsidRPr="004D0F24">
              <w:rPr>
                <w:sz w:val="22"/>
                <w:szCs w:val="22"/>
                <w:lang w:eastAsia="ru-RU"/>
              </w:rPr>
              <w:t>Перегруз в крытых вагонах/</w:t>
            </w:r>
            <w:proofErr w:type="spellStart"/>
            <w:r w:rsidRPr="004D0F24">
              <w:rPr>
                <w:rFonts w:ascii="MS Mincho" w:eastAsia="MS Mincho" w:hAnsi="MS Mincho" w:cs="MS Mincho" w:hint="eastAsia"/>
                <w:sz w:val="22"/>
                <w:szCs w:val="22"/>
                <w:lang w:eastAsia="ru-RU"/>
              </w:rPr>
              <w:t>在封</w:t>
            </w:r>
            <w:r w:rsidRPr="004D0F24">
              <w:rPr>
                <w:rFonts w:ascii="SimSun" w:eastAsia="SimSun" w:hAnsi="SimSun" w:cs="SimSun" w:hint="eastAsia"/>
                <w:sz w:val="22"/>
                <w:szCs w:val="22"/>
                <w:lang w:eastAsia="ru-RU"/>
              </w:rPr>
              <w:t>闭车厢中的重新装卸</w:t>
            </w:r>
            <w:proofErr w:type="spellEnd"/>
          </w:p>
        </w:tc>
        <w:tc>
          <w:tcPr>
            <w:tcW w:w="1984" w:type="dxa"/>
            <w:vMerge/>
            <w:shd w:val="clear" w:color="auto" w:fill="auto"/>
            <w:noWrap/>
            <w:vAlign w:val="center"/>
          </w:tcPr>
          <w:p w14:paraId="697D012F" w14:textId="77777777" w:rsidR="00286562" w:rsidRPr="004D0F24" w:rsidRDefault="00286562" w:rsidP="00894A5B">
            <w:pPr>
              <w:jc w:val="center"/>
              <w:rPr>
                <w:sz w:val="22"/>
                <w:szCs w:val="22"/>
                <w:lang w:eastAsia="ru-RU"/>
              </w:rPr>
            </w:pPr>
          </w:p>
        </w:tc>
        <w:tc>
          <w:tcPr>
            <w:tcW w:w="1843" w:type="dxa"/>
            <w:tcBorders>
              <w:left w:val="single" w:sz="4" w:space="0" w:color="auto"/>
              <w:right w:val="single" w:sz="4" w:space="0" w:color="auto"/>
            </w:tcBorders>
            <w:shd w:val="clear" w:color="auto" w:fill="auto"/>
          </w:tcPr>
          <w:p w14:paraId="7BA35072" w14:textId="77777777" w:rsidR="00286562" w:rsidRPr="004D0F24" w:rsidRDefault="00286562" w:rsidP="00894A5B">
            <w:pPr>
              <w:suppressAutoHyphens w:val="0"/>
              <w:jc w:val="center"/>
              <w:rPr>
                <w:sz w:val="22"/>
                <w:szCs w:val="22"/>
              </w:rPr>
            </w:pPr>
            <w:r w:rsidRPr="004D0F24">
              <w:rPr>
                <w:sz w:val="22"/>
                <w:szCs w:val="22"/>
                <w:lang w:eastAsia="ru-RU"/>
              </w:rPr>
              <w:t>Тонна/</w:t>
            </w:r>
            <w:r w:rsidRPr="004D0F24">
              <w:rPr>
                <w:rFonts w:ascii="MS Gothic" w:eastAsia="MS Gothic" w:hAnsi="MS Gothic" w:cs="MS Gothic" w:hint="eastAsia"/>
                <w:sz w:val="22"/>
                <w:szCs w:val="22"/>
                <w:lang w:eastAsia="ru-RU"/>
              </w:rPr>
              <w:t>吨</w:t>
            </w:r>
          </w:p>
        </w:tc>
        <w:tc>
          <w:tcPr>
            <w:tcW w:w="1418" w:type="dxa"/>
            <w:tcBorders>
              <w:left w:val="single" w:sz="4" w:space="0" w:color="auto"/>
            </w:tcBorders>
            <w:shd w:val="clear" w:color="auto" w:fill="auto"/>
          </w:tcPr>
          <w:p w14:paraId="43522697" w14:textId="77777777" w:rsidR="00286562" w:rsidRPr="004D0F24" w:rsidRDefault="00286562" w:rsidP="00894A5B">
            <w:pPr>
              <w:jc w:val="center"/>
              <w:rPr>
                <w:sz w:val="22"/>
                <w:szCs w:val="22"/>
                <w:lang w:eastAsia="ru-RU"/>
              </w:rPr>
            </w:pPr>
            <w:r w:rsidRPr="004D0F24">
              <w:rPr>
                <w:sz w:val="22"/>
                <w:szCs w:val="22"/>
                <w:lang w:eastAsia="ru-RU"/>
              </w:rPr>
              <w:t>-</w:t>
            </w:r>
          </w:p>
        </w:tc>
        <w:tc>
          <w:tcPr>
            <w:tcW w:w="1559" w:type="dxa"/>
            <w:shd w:val="clear" w:color="auto" w:fill="auto"/>
            <w:noWrap/>
            <w:vAlign w:val="center"/>
          </w:tcPr>
          <w:p w14:paraId="419F4E64" w14:textId="77777777" w:rsidR="00286562" w:rsidRPr="004D0F24" w:rsidRDefault="00286562" w:rsidP="00894A5B">
            <w:pPr>
              <w:jc w:val="center"/>
              <w:rPr>
                <w:sz w:val="22"/>
                <w:szCs w:val="22"/>
                <w:lang w:eastAsia="ru-RU"/>
              </w:rPr>
            </w:pPr>
            <w:r w:rsidRPr="004D0F24">
              <w:rPr>
                <w:sz w:val="22"/>
                <w:szCs w:val="22"/>
                <w:lang w:eastAsia="ru-RU"/>
              </w:rPr>
              <w:t>15,8</w:t>
            </w:r>
          </w:p>
        </w:tc>
      </w:tr>
      <w:tr w:rsidR="004D0F24" w:rsidRPr="004D0F24" w14:paraId="2803E502" w14:textId="77777777" w:rsidTr="00894A5B">
        <w:trPr>
          <w:trHeight w:val="6"/>
        </w:trPr>
        <w:tc>
          <w:tcPr>
            <w:tcW w:w="502" w:type="dxa"/>
            <w:shd w:val="clear" w:color="auto" w:fill="auto"/>
          </w:tcPr>
          <w:p w14:paraId="68457A52" w14:textId="77777777" w:rsidR="00286562" w:rsidRPr="004D0F24" w:rsidRDefault="00286562" w:rsidP="00894A5B">
            <w:pPr>
              <w:jc w:val="center"/>
              <w:rPr>
                <w:sz w:val="22"/>
                <w:szCs w:val="22"/>
                <w:lang w:eastAsia="ru-RU"/>
              </w:rPr>
            </w:pPr>
            <w:r w:rsidRPr="004D0F24">
              <w:rPr>
                <w:sz w:val="22"/>
                <w:szCs w:val="22"/>
                <w:lang w:eastAsia="ru-RU"/>
              </w:rPr>
              <w:t>5</w:t>
            </w:r>
          </w:p>
        </w:tc>
        <w:tc>
          <w:tcPr>
            <w:tcW w:w="3326" w:type="dxa"/>
            <w:shd w:val="clear" w:color="auto" w:fill="auto"/>
            <w:noWrap/>
            <w:vAlign w:val="center"/>
          </w:tcPr>
          <w:p w14:paraId="4C72867D" w14:textId="77777777" w:rsidR="00286562" w:rsidRPr="004D0F24" w:rsidRDefault="00286562" w:rsidP="00894A5B">
            <w:pPr>
              <w:rPr>
                <w:sz w:val="22"/>
                <w:szCs w:val="22"/>
                <w:lang w:eastAsia="ru-RU"/>
              </w:rPr>
            </w:pPr>
            <w:r w:rsidRPr="004D0F24">
              <w:rPr>
                <w:sz w:val="22"/>
                <w:szCs w:val="22"/>
                <w:lang w:eastAsia="ru-RU"/>
              </w:rPr>
              <w:t>Перегруз груза перевозимых в пакетах (</w:t>
            </w:r>
            <w:proofErr w:type="spellStart"/>
            <w:r w:rsidRPr="004D0F24">
              <w:rPr>
                <w:sz w:val="22"/>
                <w:szCs w:val="22"/>
                <w:lang w:eastAsia="ru-RU"/>
              </w:rPr>
              <w:t>биг</w:t>
            </w:r>
            <w:proofErr w:type="spellEnd"/>
            <w:r w:rsidRPr="004D0F24">
              <w:rPr>
                <w:sz w:val="22"/>
                <w:szCs w:val="22"/>
                <w:lang w:eastAsia="ru-RU"/>
              </w:rPr>
              <w:t>-беги)/</w:t>
            </w:r>
            <w:r w:rsidRPr="004D0F24">
              <w:rPr>
                <w:rFonts w:hint="eastAsia"/>
              </w:rPr>
              <w:t xml:space="preserve"> </w:t>
            </w:r>
            <w:proofErr w:type="spellStart"/>
            <w:r w:rsidRPr="004D0F24">
              <w:rPr>
                <w:rFonts w:ascii="MS Mincho" w:eastAsia="MS Mincho" w:hAnsi="MS Mincho" w:cs="MS Mincho" w:hint="eastAsia"/>
                <w:sz w:val="22"/>
                <w:szCs w:val="22"/>
                <w:lang w:eastAsia="ru-RU"/>
              </w:rPr>
              <w:t>大包装（大袋）</w:t>
            </w:r>
            <w:r w:rsidRPr="004D0F24">
              <w:rPr>
                <w:rFonts w:ascii="SimSun" w:eastAsia="SimSun" w:hAnsi="SimSun" w:cs="SimSun" w:hint="eastAsia"/>
                <w:sz w:val="22"/>
                <w:szCs w:val="22"/>
                <w:lang w:eastAsia="ru-RU"/>
              </w:rPr>
              <w:t>货物的重新装卸</w:t>
            </w:r>
            <w:proofErr w:type="spellEnd"/>
          </w:p>
        </w:tc>
        <w:tc>
          <w:tcPr>
            <w:tcW w:w="1984" w:type="dxa"/>
            <w:vMerge/>
            <w:shd w:val="clear" w:color="auto" w:fill="auto"/>
            <w:noWrap/>
            <w:vAlign w:val="center"/>
          </w:tcPr>
          <w:p w14:paraId="609E360F" w14:textId="77777777" w:rsidR="00286562" w:rsidRPr="004D0F24" w:rsidRDefault="00286562" w:rsidP="00894A5B">
            <w:pPr>
              <w:jc w:val="center"/>
              <w:rPr>
                <w:sz w:val="22"/>
                <w:szCs w:val="22"/>
                <w:lang w:eastAsia="ru-RU"/>
              </w:rPr>
            </w:pPr>
          </w:p>
        </w:tc>
        <w:tc>
          <w:tcPr>
            <w:tcW w:w="1843" w:type="dxa"/>
            <w:tcBorders>
              <w:left w:val="single" w:sz="4" w:space="0" w:color="auto"/>
              <w:right w:val="single" w:sz="4" w:space="0" w:color="auto"/>
            </w:tcBorders>
            <w:shd w:val="clear" w:color="auto" w:fill="auto"/>
          </w:tcPr>
          <w:p w14:paraId="308CD6AF" w14:textId="77777777" w:rsidR="00286562" w:rsidRPr="004D0F24" w:rsidRDefault="00286562" w:rsidP="00894A5B">
            <w:pPr>
              <w:suppressAutoHyphens w:val="0"/>
              <w:jc w:val="center"/>
              <w:rPr>
                <w:sz w:val="22"/>
                <w:szCs w:val="22"/>
              </w:rPr>
            </w:pPr>
            <w:r w:rsidRPr="004D0F24">
              <w:rPr>
                <w:sz w:val="22"/>
                <w:szCs w:val="22"/>
                <w:lang w:eastAsia="ru-RU"/>
              </w:rPr>
              <w:t>Тонна/</w:t>
            </w:r>
            <w:r w:rsidRPr="004D0F24">
              <w:rPr>
                <w:rFonts w:ascii="MS Gothic" w:eastAsia="MS Gothic" w:hAnsi="MS Gothic" w:cs="MS Gothic" w:hint="eastAsia"/>
                <w:sz w:val="22"/>
                <w:szCs w:val="22"/>
                <w:lang w:eastAsia="ru-RU"/>
              </w:rPr>
              <w:t>吨</w:t>
            </w:r>
          </w:p>
        </w:tc>
        <w:tc>
          <w:tcPr>
            <w:tcW w:w="1418" w:type="dxa"/>
            <w:tcBorders>
              <w:left w:val="single" w:sz="4" w:space="0" w:color="auto"/>
            </w:tcBorders>
            <w:shd w:val="clear" w:color="auto" w:fill="auto"/>
          </w:tcPr>
          <w:p w14:paraId="2614CD5E" w14:textId="77777777" w:rsidR="00286562" w:rsidRPr="004D0F24" w:rsidRDefault="00286562" w:rsidP="00894A5B">
            <w:pPr>
              <w:jc w:val="center"/>
              <w:rPr>
                <w:sz w:val="22"/>
                <w:szCs w:val="22"/>
                <w:lang w:eastAsia="ru-RU"/>
              </w:rPr>
            </w:pPr>
            <w:r w:rsidRPr="004D0F24">
              <w:rPr>
                <w:sz w:val="22"/>
                <w:szCs w:val="22"/>
                <w:lang w:eastAsia="ru-RU"/>
              </w:rPr>
              <w:t>-</w:t>
            </w:r>
          </w:p>
        </w:tc>
        <w:tc>
          <w:tcPr>
            <w:tcW w:w="1559" w:type="dxa"/>
            <w:shd w:val="clear" w:color="auto" w:fill="auto"/>
            <w:noWrap/>
            <w:vAlign w:val="center"/>
          </w:tcPr>
          <w:p w14:paraId="0717682B" w14:textId="77777777" w:rsidR="00286562" w:rsidRPr="004D0F24" w:rsidRDefault="00286562" w:rsidP="00894A5B">
            <w:pPr>
              <w:jc w:val="center"/>
              <w:rPr>
                <w:sz w:val="22"/>
                <w:szCs w:val="22"/>
                <w:lang w:eastAsia="ru-RU"/>
              </w:rPr>
            </w:pPr>
            <w:r w:rsidRPr="004D0F24">
              <w:rPr>
                <w:sz w:val="22"/>
                <w:szCs w:val="22"/>
                <w:lang w:eastAsia="ru-RU"/>
              </w:rPr>
              <w:t>13,8</w:t>
            </w:r>
          </w:p>
        </w:tc>
      </w:tr>
      <w:tr w:rsidR="004D0F24" w:rsidRPr="004D0F24" w14:paraId="3B5063C3" w14:textId="77777777" w:rsidTr="00894A5B">
        <w:trPr>
          <w:trHeight w:val="3"/>
        </w:trPr>
        <w:tc>
          <w:tcPr>
            <w:tcW w:w="502" w:type="dxa"/>
            <w:shd w:val="clear" w:color="auto" w:fill="auto"/>
          </w:tcPr>
          <w:p w14:paraId="387537B9" w14:textId="77777777" w:rsidR="00286562" w:rsidRPr="004D0F24" w:rsidRDefault="00286562" w:rsidP="00894A5B">
            <w:pPr>
              <w:jc w:val="center"/>
              <w:rPr>
                <w:sz w:val="22"/>
                <w:szCs w:val="22"/>
                <w:lang w:val="kk-KZ" w:eastAsia="ru-RU"/>
              </w:rPr>
            </w:pPr>
            <w:r w:rsidRPr="004D0F24">
              <w:rPr>
                <w:sz w:val="22"/>
                <w:szCs w:val="22"/>
                <w:lang w:val="kk-KZ" w:eastAsia="ru-RU"/>
              </w:rPr>
              <w:t>6</w:t>
            </w:r>
          </w:p>
        </w:tc>
        <w:tc>
          <w:tcPr>
            <w:tcW w:w="3326" w:type="dxa"/>
            <w:shd w:val="clear" w:color="auto" w:fill="auto"/>
            <w:noWrap/>
            <w:vAlign w:val="center"/>
          </w:tcPr>
          <w:p w14:paraId="03E77E51" w14:textId="77777777" w:rsidR="00286562" w:rsidRPr="004D0F24" w:rsidRDefault="00286562" w:rsidP="00894A5B">
            <w:pPr>
              <w:rPr>
                <w:sz w:val="22"/>
                <w:szCs w:val="22"/>
                <w:lang w:val="kk-KZ" w:eastAsia="ru-RU"/>
              </w:rPr>
            </w:pPr>
            <w:r w:rsidRPr="004D0F24">
              <w:rPr>
                <w:sz w:val="22"/>
                <w:szCs w:val="22"/>
                <w:lang w:eastAsia="ru-RU"/>
              </w:rPr>
              <w:t>Перегруз груза в таре, упаковке или штучные до 1000 мест/</w:t>
            </w:r>
            <w:r w:rsidRPr="004D0F24">
              <w:rPr>
                <w:rFonts w:ascii="MS Mincho" w:eastAsia="MS Mincho" w:hAnsi="MS Mincho" w:cs="MS Mincho" w:hint="eastAsia"/>
                <w:sz w:val="22"/>
                <w:szCs w:val="22"/>
                <w:lang w:eastAsia="ru-RU"/>
              </w:rPr>
              <w:t>包装或</w:t>
            </w:r>
            <w:r w:rsidRPr="004D0F24">
              <w:rPr>
                <w:rFonts w:ascii="SimSun" w:eastAsia="SimSun" w:hAnsi="SimSun" w:cs="SimSun" w:hint="eastAsia"/>
                <w:sz w:val="22"/>
                <w:szCs w:val="22"/>
                <w:lang w:eastAsia="ru-RU"/>
              </w:rPr>
              <w:t>单件货物（不超过</w:t>
            </w:r>
            <w:r w:rsidRPr="004D0F24">
              <w:rPr>
                <w:sz w:val="22"/>
                <w:szCs w:val="22"/>
                <w:lang w:eastAsia="ru-RU"/>
              </w:rPr>
              <w:t>1000</w:t>
            </w:r>
            <w:r w:rsidRPr="004D0F24">
              <w:rPr>
                <w:rFonts w:ascii="MS Mincho" w:eastAsia="MS Mincho" w:hAnsi="MS Mincho" w:cs="MS Mincho" w:hint="eastAsia"/>
                <w:sz w:val="22"/>
                <w:szCs w:val="22"/>
                <w:lang w:eastAsia="ru-RU"/>
              </w:rPr>
              <w:t>个地点）的重新装卸</w:t>
            </w:r>
          </w:p>
        </w:tc>
        <w:tc>
          <w:tcPr>
            <w:tcW w:w="1984" w:type="dxa"/>
            <w:vMerge/>
            <w:shd w:val="clear" w:color="auto" w:fill="auto"/>
            <w:noWrap/>
            <w:vAlign w:val="center"/>
          </w:tcPr>
          <w:p w14:paraId="62E58F30" w14:textId="77777777" w:rsidR="00286562" w:rsidRPr="004D0F24" w:rsidRDefault="00286562" w:rsidP="00894A5B">
            <w:pPr>
              <w:jc w:val="center"/>
              <w:rPr>
                <w:sz w:val="22"/>
                <w:szCs w:val="22"/>
                <w:lang w:val="kk-KZ" w:eastAsia="ru-RU"/>
              </w:rPr>
            </w:pPr>
          </w:p>
        </w:tc>
        <w:tc>
          <w:tcPr>
            <w:tcW w:w="1843" w:type="dxa"/>
            <w:tcBorders>
              <w:left w:val="single" w:sz="4" w:space="0" w:color="auto"/>
              <w:right w:val="single" w:sz="4" w:space="0" w:color="auto"/>
            </w:tcBorders>
            <w:shd w:val="clear" w:color="auto" w:fill="auto"/>
          </w:tcPr>
          <w:p w14:paraId="1BB31342" w14:textId="77777777" w:rsidR="00286562" w:rsidRPr="004D0F24" w:rsidRDefault="00286562" w:rsidP="00894A5B">
            <w:pPr>
              <w:suppressAutoHyphens w:val="0"/>
              <w:jc w:val="center"/>
              <w:rPr>
                <w:sz w:val="22"/>
                <w:szCs w:val="22"/>
                <w:lang w:val="kk-KZ" w:eastAsia="ru-RU"/>
              </w:rPr>
            </w:pPr>
            <w:r w:rsidRPr="004D0F24">
              <w:rPr>
                <w:sz w:val="22"/>
                <w:szCs w:val="22"/>
                <w:lang w:eastAsia="ru-RU"/>
              </w:rPr>
              <w:t>Тонна/</w:t>
            </w:r>
            <w:r w:rsidRPr="004D0F24">
              <w:rPr>
                <w:rFonts w:ascii="MS Gothic" w:eastAsia="MS Gothic" w:hAnsi="MS Gothic" w:cs="MS Gothic" w:hint="eastAsia"/>
                <w:sz w:val="22"/>
                <w:szCs w:val="22"/>
                <w:lang w:eastAsia="ru-RU"/>
              </w:rPr>
              <w:t>吨</w:t>
            </w:r>
          </w:p>
        </w:tc>
        <w:tc>
          <w:tcPr>
            <w:tcW w:w="1418" w:type="dxa"/>
            <w:tcBorders>
              <w:left w:val="single" w:sz="4" w:space="0" w:color="auto"/>
            </w:tcBorders>
            <w:shd w:val="clear" w:color="auto" w:fill="auto"/>
          </w:tcPr>
          <w:p w14:paraId="3FF69741" w14:textId="77777777" w:rsidR="00286562" w:rsidRPr="004D0F24" w:rsidRDefault="00286562" w:rsidP="00894A5B">
            <w:pPr>
              <w:jc w:val="center"/>
              <w:rPr>
                <w:sz w:val="22"/>
                <w:szCs w:val="22"/>
                <w:lang w:val="kk-KZ" w:eastAsia="ru-RU"/>
              </w:rPr>
            </w:pPr>
            <w:r w:rsidRPr="004D0F24">
              <w:rPr>
                <w:sz w:val="22"/>
                <w:szCs w:val="22"/>
                <w:lang w:val="kk-KZ" w:eastAsia="ru-RU"/>
              </w:rPr>
              <w:t>-</w:t>
            </w:r>
          </w:p>
        </w:tc>
        <w:tc>
          <w:tcPr>
            <w:tcW w:w="1559" w:type="dxa"/>
            <w:shd w:val="clear" w:color="auto" w:fill="auto"/>
            <w:noWrap/>
            <w:vAlign w:val="center"/>
          </w:tcPr>
          <w:p w14:paraId="72156F01" w14:textId="77777777" w:rsidR="00286562" w:rsidRPr="004D0F24" w:rsidRDefault="00286562" w:rsidP="00894A5B">
            <w:pPr>
              <w:jc w:val="center"/>
              <w:rPr>
                <w:sz w:val="22"/>
                <w:szCs w:val="22"/>
                <w:lang w:val="kk-KZ" w:eastAsia="ru-RU"/>
              </w:rPr>
            </w:pPr>
            <w:r w:rsidRPr="004D0F24">
              <w:rPr>
                <w:sz w:val="22"/>
                <w:szCs w:val="22"/>
                <w:lang w:val="kk-KZ" w:eastAsia="ru-RU"/>
              </w:rPr>
              <w:t>15,5</w:t>
            </w:r>
          </w:p>
        </w:tc>
      </w:tr>
      <w:tr w:rsidR="004D0F24" w:rsidRPr="004D0F24" w14:paraId="3F08A4E1" w14:textId="77777777" w:rsidTr="00894A5B">
        <w:trPr>
          <w:trHeight w:val="3"/>
        </w:trPr>
        <w:tc>
          <w:tcPr>
            <w:tcW w:w="502" w:type="dxa"/>
            <w:shd w:val="clear" w:color="auto" w:fill="auto"/>
          </w:tcPr>
          <w:p w14:paraId="161006FC" w14:textId="77777777" w:rsidR="00286562" w:rsidRPr="004D0F24" w:rsidRDefault="00286562" w:rsidP="00894A5B">
            <w:pPr>
              <w:jc w:val="center"/>
              <w:rPr>
                <w:sz w:val="22"/>
                <w:szCs w:val="22"/>
                <w:lang w:val="kk-KZ" w:eastAsia="ru-RU"/>
              </w:rPr>
            </w:pPr>
            <w:r w:rsidRPr="004D0F24">
              <w:rPr>
                <w:sz w:val="22"/>
                <w:szCs w:val="22"/>
                <w:lang w:val="kk-KZ" w:eastAsia="ru-RU"/>
              </w:rPr>
              <w:t>7</w:t>
            </w:r>
          </w:p>
        </w:tc>
        <w:tc>
          <w:tcPr>
            <w:tcW w:w="3326" w:type="dxa"/>
            <w:shd w:val="clear" w:color="auto" w:fill="auto"/>
            <w:noWrap/>
            <w:vAlign w:val="center"/>
          </w:tcPr>
          <w:p w14:paraId="7FE8AE89" w14:textId="77777777" w:rsidR="00286562" w:rsidRPr="004D0F24" w:rsidRDefault="00286562" w:rsidP="00894A5B">
            <w:pPr>
              <w:rPr>
                <w:sz w:val="22"/>
                <w:szCs w:val="22"/>
                <w:lang w:val="kk-KZ" w:eastAsia="ru-RU"/>
              </w:rPr>
            </w:pPr>
            <w:r w:rsidRPr="004D0F24">
              <w:rPr>
                <w:sz w:val="22"/>
                <w:szCs w:val="22"/>
                <w:lang w:eastAsia="ru-RU"/>
              </w:rPr>
              <w:t>Перегруз груза в таре, упаковке или штучные свыше 1000 мест/</w:t>
            </w:r>
            <w:r w:rsidRPr="004D0F24">
              <w:rPr>
                <w:rFonts w:ascii="MS Mincho" w:eastAsia="MS Mincho" w:hAnsi="MS Mincho" w:cs="MS Mincho" w:hint="eastAsia"/>
                <w:sz w:val="22"/>
                <w:szCs w:val="22"/>
                <w:lang w:eastAsia="ru-RU"/>
              </w:rPr>
              <w:t>包装或</w:t>
            </w:r>
            <w:r w:rsidRPr="004D0F24">
              <w:rPr>
                <w:rFonts w:ascii="SimSun" w:eastAsia="SimSun" w:hAnsi="SimSun" w:cs="SimSun" w:hint="eastAsia"/>
                <w:sz w:val="22"/>
                <w:szCs w:val="22"/>
                <w:lang w:eastAsia="ru-RU"/>
              </w:rPr>
              <w:t>单件货物（超过</w:t>
            </w:r>
            <w:r w:rsidRPr="004D0F24">
              <w:rPr>
                <w:sz w:val="22"/>
                <w:szCs w:val="22"/>
                <w:lang w:eastAsia="ru-RU"/>
              </w:rPr>
              <w:t>1000</w:t>
            </w:r>
            <w:r w:rsidRPr="004D0F24">
              <w:rPr>
                <w:rFonts w:ascii="MS Mincho" w:eastAsia="MS Mincho" w:hAnsi="MS Mincho" w:cs="MS Mincho" w:hint="eastAsia"/>
                <w:sz w:val="22"/>
                <w:szCs w:val="22"/>
                <w:lang w:eastAsia="ru-RU"/>
              </w:rPr>
              <w:t>个地点）的重新装卸</w:t>
            </w:r>
          </w:p>
        </w:tc>
        <w:tc>
          <w:tcPr>
            <w:tcW w:w="1984" w:type="dxa"/>
            <w:vMerge/>
            <w:shd w:val="clear" w:color="auto" w:fill="auto"/>
            <w:noWrap/>
            <w:vAlign w:val="center"/>
          </w:tcPr>
          <w:p w14:paraId="1C7CB86E" w14:textId="77777777" w:rsidR="00286562" w:rsidRPr="004D0F24" w:rsidRDefault="00286562" w:rsidP="00894A5B">
            <w:pPr>
              <w:jc w:val="center"/>
              <w:rPr>
                <w:sz w:val="22"/>
                <w:szCs w:val="22"/>
                <w:lang w:val="kk-KZ" w:eastAsia="ru-RU"/>
              </w:rPr>
            </w:pPr>
          </w:p>
        </w:tc>
        <w:tc>
          <w:tcPr>
            <w:tcW w:w="1843" w:type="dxa"/>
            <w:tcBorders>
              <w:left w:val="single" w:sz="4" w:space="0" w:color="auto"/>
              <w:right w:val="single" w:sz="4" w:space="0" w:color="auto"/>
            </w:tcBorders>
            <w:shd w:val="clear" w:color="auto" w:fill="auto"/>
          </w:tcPr>
          <w:p w14:paraId="77BC14C5" w14:textId="77777777" w:rsidR="00286562" w:rsidRPr="004D0F24" w:rsidRDefault="00286562" w:rsidP="00894A5B">
            <w:pPr>
              <w:suppressAutoHyphens w:val="0"/>
              <w:jc w:val="center"/>
              <w:rPr>
                <w:sz w:val="22"/>
                <w:szCs w:val="22"/>
                <w:lang w:eastAsia="ru-RU"/>
              </w:rPr>
            </w:pPr>
            <w:r w:rsidRPr="004D0F24">
              <w:rPr>
                <w:sz w:val="22"/>
                <w:szCs w:val="22"/>
                <w:lang w:eastAsia="ru-RU"/>
              </w:rPr>
              <w:t>Тонна/</w:t>
            </w:r>
            <w:r w:rsidRPr="004D0F24">
              <w:rPr>
                <w:rFonts w:ascii="MS Gothic" w:eastAsia="MS Gothic" w:hAnsi="MS Gothic" w:cs="MS Gothic" w:hint="eastAsia"/>
                <w:sz w:val="22"/>
                <w:szCs w:val="22"/>
                <w:lang w:eastAsia="ru-RU"/>
              </w:rPr>
              <w:t>吨</w:t>
            </w:r>
          </w:p>
        </w:tc>
        <w:tc>
          <w:tcPr>
            <w:tcW w:w="1418" w:type="dxa"/>
            <w:tcBorders>
              <w:left w:val="single" w:sz="4" w:space="0" w:color="auto"/>
            </w:tcBorders>
            <w:shd w:val="clear" w:color="auto" w:fill="auto"/>
          </w:tcPr>
          <w:p w14:paraId="0575CE58" w14:textId="77777777" w:rsidR="00286562" w:rsidRPr="004D0F24" w:rsidRDefault="00286562" w:rsidP="00894A5B">
            <w:pPr>
              <w:jc w:val="center"/>
              <w:rPr>
                <w:sz w:val="22"/>
                <w:szCs w:val="22"/>
                <w:lang w:val="kk-KZ" w:eastAsia="ru-RU"/>
              </w:rPr>
            </w:pPr>
            <w:r w:rsidRPr="004D0F24">
              <w:rPr>
                <w:sz w:val="22"/>
                <w:szCs w:val="22"/>
                <w:lang w:val="kk-KZ" w:eastAsia="ru-RU"/>
              </w:rPr>
              <w:t>-</w:t>
            </w:r>
          </w:p>
        </w:tc>
        <w:tc>
          <w:tcPr>
            <w:tcW w:w="1559" w:type="dxa"/>
            <w:shd w:val="clear" w:color="auto" w:fill="auto"/>
            <w:noWrap/>
            <w:vAlign w:val="center"/>
          </w:tcPr>
          <w:p w14:paraId="1379B45A" w14:textId="77777777" w:rsidR="00286562" w:rsidRPr="004D0F24" w:rsidRDefault="00286562" w:rsidP="00894A5B">
            <w:pPr>
              <w:jc w:val="center"/>
              <w:rPr>
                <w:sz w:val="22"/>
                <w:szCs w:val="22"/>
                <w:lang w:val="kk-KZ" w:eastAsia="ru-RU"/>
              </w:rPr>
            </w:pPr>
            <w:r w:rsidRPr="004D0F24">
              <w:rPr>
                <w:sz w:val="22"/>
                <w:szCs w:val="22"/>
                <w:lang w:val="kk-KZ" w:eastAsia="ru-RU"/>
              </w:rPr>
              <w:t>16,5</w:t>
            </w:r>
          </w:p>
        </w:tc>
      </w:tr>
      <w:tr w:rsidR="004D0F24" w:rsidRPr="004D0F24" w14:paraId="30058ADE" w14:textId="77777777" w:rsidTr="00894A5B">
        <w:trPr>
          <w:trHeight w:val="6"/>
        </w:trPr>
        <w:tc>
          <w:tcPr>
            <w:tcW w:w="502" w:type="dxa"/>
            <w:shd w:val="clear" w:color="auto" w:fill="auto"/>
          </w:tcPr>
          <w:p w14:paraId="49AA30D1" w14:textId="77777777" w:rsidR="00286562" w:rsidRPr="004D0F24" w:rsidRDefault="00286562" w:rsidP="00894A5B">
            <w:pPr>
              <w:jc w:val="center"/>
              <w:rPr>
                <w:sz w:val="22"/>
                <w:szCs w:val="22"/>
                <w:lang w:val="kk-KZ" w:eastAsia="ru-RU"/>
              </w:rPr>
            </w:pPr>
            <w:r w:rsidRPr="004D0F24">
              <w:rPr>
                <w:sz w:val="22"/>
                <w:szCs w:val="22"/>
                <w:lang w:val="kk-KZ" w:eastAsia="ru-RU"/>
              </w:rPr>
              <w:t>8</w:t>
            </w:r>
          </w:p>
        </w:tc>
        <w:tc>
          <w:tcPr>
            <w:tcW w:w="3326" w:type="dxa"/>
            <w:shd w:val="clear" w:color="auto" w:fill="auto"/>
            <w:noWrap/>
            <w:vAlign w:val="center"/>
          </w:tcPr>
          <w:p w14:paraId="211F9D0A" w14:textId="77777777" w:rsidR="00286562" w:rsidRPr="004D0F24" w:rsidRDefault="00286562" w:rsidP="00894A5B">
            <w:pPr>
              <w:rPr>
                <w:sz w:val="22"/>
                <w:szCs w:val="22"/>
                <w:lang w:val="kk-KZ" w:eastAsia="ru-RU"/>
              </w:rPr>
            </w:pPr>
            <w:r w:rsidRPr="004D0F24">
              <w:rPr>
                <w:sz w:val="22"/>
                <w:szCs w:val="22"/>
                <w:lang w:val="kk-KZ" w:eastAsia="ru-RU"/>
              </w:rPr>
              <w:t>Крепление/</w:t>
            </w:r>
            <w:proofErr w:type="spellStart"/>
            <w:r w:rsidRPr="004D0F24">
              <w:rPr>
                <w:rFonts w:ascii="MS Mincho" w:eastAsia="MS Mincho" w:hAnsi="MS Mincho" w:cs="MS Mincho" w:hint="eastAsia"/>
                <w:sz w:val="22"/>
                <w:szCs w:val="22"/>
                <w:lang w:val="kk-KZ" w:eastAsia="ru-RU"/>
              </w:rPr>
              <w:t>固定</w:t>
            </w:r>
            <w:proofErr w:type="spellEnd"/>
          </w:p>
        </w:tc>
        <w:tc>
          <w:tcPr>
            <w:tcW w:w="1984" w:type="dxa"/>
            <w:vMerge/>
            <w:shd w:val="clear" w:color="auto" w:fill="auto"/>
            <w:noWrap/>
            <w:vAlign w:val="center"/>
          </w:tcPr>
          <w:p w14:paraId="54D85DAD" w14:textId="77777777" w:rsidR="00286562" w:rsidRPr="004D0F24" w:rsidRDefault="00286562" w:rsidP="00894A5B">
            <w:pPr>
              <w:jc w:val="center"/>
              <w:rPr>
                <w:sz w:val="22"/>
                <w:szCs w:val="22"/>
                <w:lang w:val="kk-KZ" w:eastAsia="ru-RU"/>
              </w:rPr>
            </w:pPr>
          </w:p>
        </w:tc>
        <w:tc>
          <w:tcPr>
            <w:tcW w:w="1843" w:type="dxa"/>
            <w:tcBorders>
              <w:left w:val="single" w:sz="4" w:space="0" w:color="auto"/>
              <w:right w:val="single" w:sz="4" w:space="0" w:color="auto"/>
            </w:tcBorders>
            <w:shd w:val="clear" w:color="auto" w:fill="auto"/>
          </w:tcPr>
          <w:p w14:paraId="0B8E95E9" w14:textId="77777777" w:rsidR="00286562" w:rsidRPr="004D0F24" w:rsidRDefault="00286562" w:rsidP="00894A5B">
            <w:pPr>
              <w:suppressAutoHyphens w:val="0"/>
              <w:jc w:val="center"/>
              <w:rPr>
                <w:sz w:val="22"/>
                <w:szCs w:val="22"/>
                <w:lang w:eastAsia="ru-RU"/>
              </w:rPr>
            </w:pPr>
            <w:r w:rsidRPr="004D0F24">
              <w:rPr>
                <w:sz w:val="22"/>
                <w:szCs w:val="22"/>
                <w:lang w:eastAsia="ru-RU"/>
              </w:rPr>
              <w:t>По требованию за вагон/</w:t>
            </w:r>
            <w:proofErr w:type="spellStart"/>
            <w:r w:rsidRPr="004D0F24">
              <w:rPr>
                <w:rFonts w:ascii="MS Mincho" w:eastAsia="MS Mincho" w:hAnsi="MS Mincho" w:cs="MS Mincho" w:hint="eastAsia"/>
                <w:sz w:val="22"/>
                <w:szCs w:val="22"/>
                <w:lang w:eastAsia="ru-RU"/>
              </w:rPr>
              <w:t>按需收</w:t>
            </w:r>
            <w:r w:rsidRPr="004D0F24">
              <w:rPr>
                <w:rFonts w:ascii="SimSun" w:eastAsia="SimSun" w:hAnsi="SimSun" w:cs="SimSun" w:hint="eastAsia"/>
                <w:sz w:val="22"/>
                <w:szCs w:val="22"/>
                <w:lang w:eastAsia="ru-RU"/>
              </w:rPr>
              <w:t>费（每辆车厢</w:t>
            </w:r>
            <w:proofErr w:type="spellEnd"/>
            <w:r w:rsidRPr="004D0F24">
              <w:rPr>
                <w:rFonts w:ascii="SimSun" w:eastAsia="SimSun" w:hAnsi="SimSun" w:cs="SimSun" w:hint="eastAsia"/>
                <w:sz w:val="22"/>
                <w:szCs w:val="22"/>
                <w:lang w:eastAsia="ru-RU"/>
              </w:rPr>
              <w:t>）</w:t>
            </w:r>
          </w:p>
        </w:tc>
        <w:tc>
          <w:tcPr>
            <w:tcW w:w="1418" w:type="dxa"/>
            <w:tcBorders>
              <w:left w:val="single" w:sz="4" w:space="0" w:color="auto"/>
            </w:tcBorders>
            <w:shd w:val="clear" w:color="auto" w:fill="auto"/>
          </w:tcPr>
          <w:p w14:paraId="7819B9DF" w14:textId="77777777" w:rsidR="00286562" w:rsidRPr="004D0F24" w:rsidRDefault="00286562" w:rsidP="00894A5B">
            <w:pPr>
              <w:jc w:val="center"/>
              <w:rPr>
                <w:sz w:val="22"/>
                <w:szCs w:val="22"/>
                <w:lang w:val="kk-KZ" w:eastAsia="ru-RU"/>
              </w:rPr>
            </w:pPr>
            <w:r w:rsidRPr="004D0F24">
              <w:rPr>
                <w:sz w:val="22"/>
                <w:szCs w:val="22"/>
                <w:lang w:val="kk-KZ" w:eastAsia="ru-RU"/>
              </w:rPr>
              <w:t>-</w:t>
            </w:r>
          </w:p>
        </w:tc>
        <w:tc>
          <w:tcPr>
            <w:tcW w:w="1559" w:type="dxa"/>
            <w:shd w:val="clear" w:color="auto" w:fill="auto"/>
            <w:noWrap/>
            <w:vAlign w:val="center"/>
          </w:tcPr>
          <w:p w14:paraId="0DFCA2FD" w14:textId="77777777" w:rsidR="00286562" w:rsidRPr="004D0F24" w:rsidRDefault="00286562" w:rsidP="00894A5B">
            <w:pPr>
              <w:jc w:val="center"/>
              <w:rPr>
                <w:sz w:val="22"/>
                <w:szCs w:val="22"/>
                <w:lang w:val="kk-KZ" w:eastAsia="ru-RU"/>
              </w:rPr>
            </w:pPr>
            <w:r w:rsidRPr="004D0F24">
              <w:rPr>
                <w:sz w:val="22"/>
                <w:szCs w:val="22"/>
                <w:lang w:val="kk-KZ" w:eastAsia="ru-RU"/>
              </w:rPr>
              <w:t>112,61</w:t>
            </w:r>
          </w:p>
        </w:tc>
      </w:tr>
      <w:tr w:rsidR="004D0F24" w:rsidRPr="004D0F24" w14:paraId="30EC8F6D" w14:textId="77777777" w:rsidTr="00894A5B">
        <w:trPr>
          <w:trHeight w:val="6"/>
        </w:trPr>
        <w:tc>
          <w:tcPr>
            <w:tcW w:w="502" w:type="dxa"/>
            <w:shd w:val="clear" w:color="auto" w:fill="auto"/>
          </w:tcPr>
          <w:p w14:paraId="5FAD4103" w14:textId="77777777" w:rsidR="00286562" w:rsidRPr="004D0F24" w:rsidRDefault="00286562" w:rsidP="00894A5B">
            <w:pPr>
              <w:jc w:val="center"/>
              <w:rPr>
                <w:sz w:val="22"/>
                <w:szCs w:val="22"/>
                <w:lang w:eastAsia="ru-RU"/>
              </w:rPr>
            </w:pPr>
            <w:r w:rsidRPr="004D0F24">
              <w:rPr>
                <w:sz w:val="22"/>
                <w:szCs w:val="22"/>
                <w:lang w:eastAsia="ru-RU"/>
              </w:rPr>
              <w:lastRenderedPageBreak/>
              <w:t>9</w:t>
            </w:r>
          </w:p>
        </w:tc>
        <w:tc>
          <w:tcPr>
            <w:tcW w:w="3326" w:type="dxa"/>
            <w:shd w:val="clear" w:color="auto" w:fill="auto"/>
            <w:noWrap/>
            <w:vAlign w:val="center"/>
          </w:tcPr>
          <w:p w14:paraId="14A3EC2E" w14:textId="77777777" w:rsidR="00286562" w:rsidRPr="004D0F24" w:rsidRDefault="00286562" w:rsidP="00894A5B">
            <w:pPr>
              <w:rPr>
                <w:sz w:val="22"/>
                <w:szCs w:val="22"/>
                <w:lang w:val="kk-KZ" w:eastAsia="ru-RU"/>
              </w:rPr>
            </w:pPr>
            <w:r w:rsidRPr="004D0F24">
              <w:rPr>
                <w:sz w:val="22"/>
                <w:szCs w:val="22"/>
              </w:rPr>
              <w:t>Перегруз легкового автомобиля/</w:t>
            </w:r>
            <w:r w:rsidRPr="004D0F24">
              <w:rPr>
                <w:rFonts w:ascii="MS Mincho" w:eastAsia="MS Mincho" w:hAnsi="MS Mincho" w:cs="MS Mincho" w:hint="eastAsia"/>
                <w:sz w:val="22"/>
                <w:szCs w:val="22"/>
              </w:rPr>
              <w:t>小型</w:t>
            </w:r>
            <w:r w:rsidRPr="004D0F24">
              <w:rPr>
                <w:rFonts w:ascii="SimSun" w:eastAsia="SimSun" w:hAnsi="SimSun" w:cs="SimSun" w:hint="eastAsia"/>
                <w:sz w:val="22"/>
                <w:szCs w:val="22"/>
              </w:rPr>
              <w:t>车的重新装卸</w:t>
            </w:r>
          </w:p>
        </w:tc>
        <w:tc>
          <w:tcPr>
            <w:tcW w:w="1984" w:type="dxa"/>
            <w:vMerge/>
            <w:shd w:val="clear" w:color="auto" w:fill="auto"/>
            <w:noWrap/>
            <w:vAlign w:val="center"/>
          </w:tcPr>
          <w:p w14:paraId="6FA85D40" w14:textId="77777777" w:rsidR="00286562" w:rsidRPr="004D0F24" w:rsidRDefault="00286562" w:rsidP="00894A5B">
            <w:pPr>
              <w:jc w:val="center"/>
              <w:rPr>
                <w:sz w:val="22"/>
                <w:szCs w:val="22"/>
                <w:lang w:val="kk-KZ" w:eastAsia="ru-RU"/>
              </w:rPr>
            </w:pPr>
          </w:p>
        </w:tc>
        <w:tc>
          <w:tcPr>
            <w:tcW w:w="1843" w:type="dxa"/>
            <w:tcBorders>
              <w:left w:val="single" w:sz="4" w:space="0" w:color="auto"/>
              <w:right w:val="single" w:sz="4" w:space="0" w:color="auto"/>
            </w:tcBorders>
            <w:shd w:val="clear" w:color="auto" w:fill="auto"/>
          </w:tcPr>
          <w:p w14:paraId="290E5776" w14:textId="77777777" w:rsidR="00286562" w:rsidRPr="004D0F24" w:rsidRDefault="00286562" w:rsidP="00894A5B">
            <w:pPr>
              <w:suppressAutoHyphens w:val="0"/>
              <w:jc w:val="center"/>
              <w:rPr>
                <w:sz w:val="22"/>
                <w:szCs w:val="22"/>
                <w:lang w:eastAsia="ru-RU"/>
              </w:rPr>
            </w:pPr>
            <w:r w:rsidRPr="004D0F24">
              <w:rPr>
                <w:sz w:val="22"/>
                <w:szCs w:val="22"/>
                <w:lang w:eastAsia="ru-RU"/>
              </w:rPr>
              <w:t>За одну ед./</w:t>
            </w:r>
            <w:r w:rsidRPr="004D0F24">
              <w:rPr>
                <w:rFonts w:hint="eastAsia"/>
              </w:rPr>
              <w:t xml:space="preserve"> </w:t>
            </w:r>
            <w:proofErr w:type="spellStart"/>
            <w:r w:rsidRPr="004D0F24">
              <w:rPr>
                <w:rFonts w:ascii="MS Gothic" w:eastAsia="MS Gothic" w:hAnsi="MS Gothic" w:cs="MS Gothic" w:hint="eastAsia"/>
                <w:sz w:val="22"/>
                <w:szCs w:val="22"/>
                <w:lang w:eastAsia="ru-RU"/>
              </w:rPr>
              <w:t>每个</w:t>
            </w:r>
            <w:r w:rsidRPr="004D0F24">
              <w:rPr>
                <w:rFonts w:ascii="SimSun" w:eastAsia="SimSun" w:hAnsi="SimSun" w:cs="SimSun" w:hint="eastAsia"/>
                <w:sz w:val="22"/>
                <w:szCs w:val="22"/>
                <w:lang w:eastAsia="ru-RU"/>
              </w:rPr>
              <w:t>单位</w:t>
            </w:r>
            <w:proofErr w:type="spellEnd"/>
          </w:p>
        </w:tc>
        <w:tc>
          <w:tcPr>
            <w:tcW w:w="1418" w:type="dxa"/>
            <w:tcBorders>
              <w:left w:val="single" w:sz="4" w:space="0" w:color="auto"/>
            </w:tcBorders>
            <w:shd w:val="clear" w:color="auto" w:fill="auto"/>
            <w:vAlign w:val="center"/>
          </w:tcPr>
          <w:p w14:paraId="263E2369" w14:textId="77777777" w:rsidR="00286562" w:rsidRPr="004D0F24" w:rsidRDefault="00286562" w:rsidP="00894A5B">
            <w:pPr>
              <w:jc w:val="center"/>
              <w:rPr>
                <w:sz w:val="22"/>
                <w:szCs w:val="22"/>
                <w:lang w:val="kk-KZ" w:eastAsia="ru-RU"/>
              </w:rPr>
            </w:pPr>
            <w:r w:rsidRPr="004D0F24">
              <w:rPr>
                <w:sz w:val="22"/>
                <w:szCs w:val="22"/>
              </w:rPr>
              <w:t>-</w:t>
            </w:r>
          </w:p>
        </w:tc>
        <w:tc>
          <w:tcPr>
            <w:tcW w:w="1559" w:type="dxa"/>
            <w:shd w:val="clear" w:color="auto" w:fill="auto"/>
            <w:noWrap/>
            <w:vAlign w:val="center"/>
          </w:tcPr>
          <w:p w14:paraId="38E128F2" w14:textId="77777777" w:rsidR="00286562" w:rsidRPr="004D0F24" w:rsidRDefault="00286562" w:rsidP="00894A5B">
            <w:pPr>
              <w:jc w:val="center"/>
              <w:rPr>
                <w:sz w:val="22"/>
                <w:szCs w:val="22"/>
                <w:lang w:val="kk-KZ" w:eastAsia="ru-RU"/>
              </w:rPr>
            </w:pPr>
            <w:r w:rsidRPr="004D0F24">
              <w:rPr>
                <w:sz w:val="22"/>
                <w:szCs w:val="22"/>
              </w:rPr>
              <w:t>20,49</w:t>
            </w:r>
          </w:p>
        </w:tc>
      </w:tr>
      <w:tr w:rsidR="004D0F24" w:rsidRPr="004D0F24" w14:paraId="50AE3E5D" w14:textId="77777777" w:rsidTr="00894A5B">
        <w:trPr>
          <w:trHeight w:val="3"/>
        </w:trPr>
        <w:tc>
          <w:tcPr>
            <w:tcW w:w="502" w:type="dxa"/>
            <w:shd w:val="clear" w:color="auto" w:fill="auto"/>
          </w:tcPr>
          <w:p w14:paraId="7E471552" w14:textId="77777777" w:rsidR="00286562" w:rsidRPr="004D0F24" w:rsidRDefault="00286562" w:rsidP="00894A5B">
            <w:pPr>
              <w:jc w:val="center"/>
              <w:rPr>
                <w:sz w:val="22"/>
                <w:szCs w:val="22"/>
                <w:lang w:eastAsia="ru-RU"/>
              </w:rPr>
            </w:pPr>
            <w:r w:rsidRPr="004D0F24">
              <w:rPr>
                <w:sz w:val="22"/>
                <w:szCs w:val="22"/>
                <w:lang w:eastAsia="ru-RU"/>
              </w:rPr>
              <w:t>10</w:t>
            </w:r>
          </w:p>
        </w:tc>
        <w:tc>
          <w:tcPr>
            <w:tcW w:w="3326" w:type="dxa"/>
            <w:shd w:val="clear" w:color="auto" w:fill="auto"/>
            <w:noWrap/>
            <w:vAlign w:val="center"/>
          </w:tcPr>
          <w:p w14:paraId="0809EAFF" w14:textId="77777777" w:rsidR="00286562" w:rsidRPr="004D0F24" w:rsidRDefault="00286562" w:rsidP="00894A5B">
            <w:pPr>
              <w:rPr>
                <w:sz w:val="22"/>
                <w:szCs w:val="22"/>
              </w:rPr>
            </w:pPr>
            <w:r w:rsidRPr="004D0F24">
              <w:rPr>
                <w:sz w:val="22"/>
                <w:szCs w:val="22"/>
              </w:rPr>
              <w:t>Грузы негабаритные, тяжеловесные, с весом одного места свыше 60 тонн, длинномерные длиной свыше 18м/</w:t>
            </w:r>
            <w:r w:rsidRPr="004D0F24">
              <w:rPr>
                <w:rFonts w:ascii="MS Mincho" w:eastAsia="MS Mincho" w:hAnsi="MS Mincho" w:cs="MS Mincho" w:hint="eastAsia"/>
                <w:sz w:val="22"/>
                <w:szCs w:val="22"/>
              </w:rPr>
              <w:t>超大、超重</w:t>
            </w:r>
            <w:r w:rsidRPr="004D0F24">
              <w:rPr>
                <w:rFonts w:ascii="SimSun" w:eastAsia="SimSun" w:hAnsi="SimSun" w:cs="SimSun" w:hint="eastAsia"/>
                <w:sz w:val="22"/>
                <w:szCs w:val="22"/>
              </w:rPr>
              <w:t>货物，单件重量超过</w:t>
            </w:r>
            <w:r w:rsidRPr="004D0F24">
              <w:rPr>
                <w:sz w:val="22"/>
                <w:szCs w:val="22"/>
              </w:rPr>
              <w:t>60</w:t>
            </w:r>
            <w:r w:rsidRPr="004D0F24">
              <w:rPr>
                <w:rFonts w:ascii="MS Gothic" w:eastAsia="MS Gothic" w:hAnsi="MS Gothic" w:cs="MS Gothic" w:hint="eastAsia"/>
                <w:sz w:val="22"/>
                <w:szCs w:val="22"/>
              </w:rPr>
              <w:t>吨，</w:t>
            </w:r>
            <w:r w:rsidRPr="004D0F24">
              <w:rPr>
                <w:rFonts w:ascii="SimSun" w:eastAsia="SimSun" w:hAnsi="SimSun" w:cs="SimSun" w:hint="eastAsia"/>
                <w:sz w:val="22"/>
                <w:szCs w:val="22"/>
              </w:rPr>
              <w:t>长度超过</w:t>
            </w:r>
            <w:r w:rsidRPr="004D0F24">
              <w:rPr>
                <w:sz w:val="22"/>
                <w:szCs w:val="22"/>
              </w:rPr>
              <w:t>18</w:t>
            </w:r>
            <w:r w:rsidRPr="004D0F24">
              <w:rPr>
                <w:rFonts w:ascii="MS Mincho" w:eastAsia="MS Mincho" w:hAnsi="MS Mincho" w:cs="MS Mincho" w:hint="eastAsia"/>
                <w:sz w:val="22"/>
                <w:szCs w:val="22"/>
              </w:rPr>
              <w:t>米的</w:t>
            </w:r>
            <w:r w:rsidRPr="004D0F24">
              <w:rPr>
                <w:rFonts w:ascii="SimSun" w:eastAsia="SimSun" w:hAnsi="SimSun" w:cs="SimSun" w:hint="eastAsia"/>
                <w:sz w:val="22"/>
                <w:szCs w:val="22"/>
              </w:rPr>
              <w:t>长货</w:t>
            </w:r>
            <w:r w:rsidRPr="004D0F24">
              <w:rPr>
                <w:rFonts w:ascii="MS Mincho" w:eastAsia="MS Mincho" w:hAnsi="MS Mincho" w:cs="MS Mincho" w:hint="eastAsia"/>
                <w:sz w:val="22"/>
                <w:szCs w:val="22"/>
              </w:rPr>
              <w:t>物</w:t>
            </w:r>
          </w:p>
        </w:tc>
        <w:tc>
          <w:tcPr>
            <w:tcW w:w="1984" w:type="dxa"/>
            <w:vMerge/>
            <w:shd w:val="clear" w:color="auto" w:fill="auto"/>
            <w:noWrap/>
            <w:vAlign w:val="center"/>
          </w:tcPr>
          <w:p w14:paraId="7F88E404" w14:textId="77777777" w:rsidR="00286562" w:rsidRPr="004D0F24" w:rsidRDefault="00286562" w:rsidP="00894A5B">
            <w:pPr>
              <w:jc w:val="center"/>
              <w:rPr>
                <w:sz w:val="22"/>
                <w:szCs w:val="22"/>
              </w:rPr>
            </w:pPr>
          </w:p>
        </w:tc>
        <w:tc>
          <w:tcPr>
            <w:tcW w:w="1843" w:type="dxa"/>
            <w:tcBorders>
              <w:left w:val="single" w:sz="4" w:space="0" w:color="auto"/>
              <w:right w:val="single" w:sz="4" w:space="0" w:color="auto"/>
            </w:tcBorders>
            <w:shd w:val="clear" w:color="auto" w:fill="auto"/>
          </w:tcPr>
          <w:p w14:paraId="41A0742D" w14:textId="77777777" w:rsidR="00286562" w:rsidRPr="004D0F24" w:rsidRDefault="00286562" w:rsidP="00894A5B">
            <w:pPr>
              <w:suppressAutoHyphens w:val="0"/>
              <w:jc w:val="center"/>
              <w:rPr>
                <w:sz w:val="22"/>
                <w:szCs w:val="22"/>
                <w:lang w:eastAsia="ru-RU"/>
              </w:rPr>
            </w:pPr>
          </w:p>
          <w:p w14:paraId="4395AC9A" w14:textId="77777777" w:rsidR="00286562" w:rsidRPr="004D0F24" w:rsidRDefault="00286562" w:rsidP="00894A5B">
            <w:pPr>
              <w:suppressAutoHyphens w:val="0"/>
              <w:jc w:val="center"/>
              <w:rPr>
                <w:sz w:val="22"/>
                <w:szCs w:val="22"/>
                <w:lang w:eastAsia="ru-RU"/>
              </w:rPr>
            </w:pPr>
            <w:r w:rsidRPr="004D0F24">
              <w:rPr>
                <w:sz w:val="22"/>
                <w:szCs w:val="22"/>
                <w:lang w:eastAsia="ru-RU"/>
              </w:rPr>
              <w:t>Отправка/</w:t>
            </w:r>
            <w:proofErr w:type="spellStart"/>
            <w:r w:rsidRPr="004D0F24">
              <w:rPr>
                <w:rFonts w:ascii="SimSun" w:eastAsia="SimSun" w:hAnsi="SimSun" w:cs="SimSun" w:hint="eastAsia"/>
                <w:sz w:val="22"/>
                <w:szCs w:val="22"/>
                <w:lang w:eastAsia="ru-RU"/>
              </w:rPr>
              <w:t>发货</w:t>
            </w:r>
            <w:proofErr w:type="spellEnd"/>
          </w:p>
        </w:tc>
        <w:tc>
          <w:tcPr>
            <w:tcW w:w="1418" w:type="dxa"/>
            <w:tcBorders>
              <w:left w:val="single" w:sz="4" w:space="0" w:color="auto"/>
            </w:tcBorders>
            <w:shd w:val="clear" w:color="auto" w:fill="auto"/>
            <w:vAlign w:val="center"/>
          </w:tcPr>
          <w:p w14:paraId="600B6A02" w14:textId="77777777" w:rsidR="00286562" w:rsidRPr="004D0F24" w:rsidRDefault="00286562" w:rsidP="00894A5B">
            <w:pPr>
              <w:jc w:val="center"/>
              <w:rPr>
                <w:sz w:val="22"/>
                <w:szCs w:val="22"/>
              </w:rPr>
            </w:pPr>
            <w:r w:rsidRPr="004D0F24">
              <w:rPr>
                <w:sz w:val="22"/>
                <w:szCs w:val="22"/>
              </w:rPr>
              <w:t>-</w:t>
            </w:r>
          </w:p>
        </w:tc>
        <w:tc>
          <w:tcPr>
            <w:tcW w:w="1559" w:type="dxa"/>
            <w:shd w:val="clear" w:color="auto" w:fill="auto"/>
            <w:noWrap/>
            <w:vAlign w:val="center"/>
          </w:tcPr>
          <w:p w14:paraId="30EEB54E" w14:textId="77777777" w:rsidR="00286562" w:rsidRPr="004D0F24" w:rsidRDefault="00286562" w:rsidP="00894A5B">
            <w:pPr>
              <w:jc w:val="center"/>
              <w:rPr>
                <w:sz w:val="22"/>
                <w:szCs w:val="22"/>
              </w:rPr>
            </w:pPr>
            <w:r w:rsidRPr="004D0F24">
              <w:rPr>
                <w:sz w:val="22"/>
                <w:szCs w:val="22"/>
              </w:rPr>
              <w:t>По взаимному соглашению/</w:t>
            </w:r>
            <w:r w:rsidRPr="004D0F24">
              <w:rPr>
                <w:rFonts w:ascii="MS Mincho" w:eastAsia="MS Mincho" w:hAnsi="MS Mincho" w:cs="MS Mincho" w:hint="eastAsia"/>
                <w:sz w:val="22"/>
                <w:szCs w:val="22"/>
              </w:rPr>
              <w:t>根据双方</w:t>
            </w:r>
            <w:r w:rsidRPr="004D0F24">
              <w:rPr>
                <w:rFonts w:ascii="SimSun" w:eastAsia="SimSun" w:hAnsi="SimSun" w:cs="SimSun" w:hint="eastAsia"/>
                <w:sz w:val="22"/>
                <w:szCs w:val="22"/>
              </w:rPr>
              <w:t>协议</w:t>
            </w:r>
          </w:p>
        </w:tc>
      </w:tr>
      <w:tr w:rsidR="004D0F24" w:rsidRPr="004D0F24" w14:paraId="0AAD844D" w14:textId="77777777" w:rsidTr="00894A5B">
        <w:trPr>
          <w:trHeight w:val="6"/>
        </w:trPr>
        <w:tc>
          <w:tcPr>
            <w:tcW w:w="502" w:type="dxa"/>
            <w:shd w:val="clear" w:color="auto" w:fill="auto"/>
          </w:tcPr>
          <w:p w14:paraId="479B4522" w14:textId="77777777" w:rsidR="00286562" w:rsidRPr="004D0F24" w:rsidRDefault="00286562" w:rsidP="00894A5B">
            <w:pPr>
              <w:jc w:val="center"/>
              <w:rPr>
                <w:sz w:val="22"/>
                <w:szCs w:val="22"/>
                <w:lang w:val="kk-KZ" w:eastAsia="ru-RU"/>
              </w:rPr>
            </w:pPr>
            <w:r w:rsidRPr="004D0F24">
              <w:rPr>
                <w:sz w:val="22"/>
                <w:szCs w:val="22"/>
                <w:lang w:val="kk-KZ" w:eastAsia="ru-RU"/>
              </w:rPr>
              <w:t>11</w:t>
            </w:r>
          </w:p>
        </w:tc>
        <w:tc>
          <w:tcPr>
            <w:tcW w:w="3326" w:type="dxa"/>
            <w:shd w:val="clear" w:color="auto" w:fill="auto"/>
            <w:noWrap/>
            <w:vAlign w:val="center"/>
          </w:tcPr>
          <w:p w14:paraId="2AB810E7" w14:textId="77777777" w:rsidR="00286562" w:rsidRPr="004D0F24" w:rsidRDefault="00286562" w:rsidP="00894A5B">
            <w:pPr>
              <w:rPr>
                <w:sz w:val="22"/>
                <w:szCs w:val="22"/>
              </w:rPr>
            </w:pPr>
            <w:r w:rsidRPr="004D0F24">
              <w:rPr>
                <w:sz w:val="22"/>
                <w:szCs w:val="22"/>
              </w:rPr>
              <w:t>Хранение контейнеров 20,40,45 (2-е суток льготные)/</w:t>
            </w:r>
            <w:r w:rsidRPr="004D0F24">
              <w:t xml:space="preserve"> </w:t>
            </w:r>
            <w:r w:rsidRPr="004D0F24">
              <w:rPr>
                <w:sz w:val="22"/>
                <w:szCs w:val="22"/>
              </w:rPr>
              <w:t>20, 40, 45</w:t>
            </w:r>
            <w:r w:rsidRPr="004D0F24">
              <w:rPr>
                <w:rFonts w:ascii="MS Mincho" w:eastAsia="MS Mincho" w:hAnsi="MS Mincho" w:cs="MS Mincho" w:hint="eastAsia"/>
                <w:sz w:val="22"/>
                <w:szCs w:val="22"/>
              </w:rPr>
              <w:t>尺集装箱的存</w:t>
            </w:r>
            <w:r w:rsidRPr="004D0F24">
              <w:rPr>
                <w:rFonts w:ascii="SimSun" w:eastAsia="SimSun" w:hAnsi="SimSun" w:cs="SimSun" w:hint="eastAsia"/>
                <w:sz w:val="22"/>
                <w:szCs w:val="22"/>
              </w:rPr>
              <w:t>储（前两天免</w:t>
            </w:r>
            <w:bookmarkStart w:id="2" w:name="_GoBack"/>
            <w:bookmarkEnd w:id="2"/>
            <w:r w:rsidRPr="004D0F24">
              <w:rPr>
                <w:rFonts w:ascii="SimSun" w:eastAsia="SimSun" w:hAnsi="SimSun" w:cs="SimSun" w:hint="eastAsia"/>
                <w:sz w:val="22"/>
                <w:szCs w:val="22"/>
              </w:rPr>
              <w:t>费</w:t>
            </w:r>
            <w:r w:rsidRPr="004D0F24">
              <w:rPr>
                <w:rFonts w:ascii="MS Mincho" w:eastAsia="MS Mincho" w:hAnsi="MS Mincho" w:cs="MS Mincho" w:hint="eastAsia"/>
                <w:sz w:val="22"/>
                <w:szCs w:val="22"/>
              </w:rPr>
              <w:t>）</w:t>
            </w:r>
          </w:p>
        </w:tc>
        <w:tc>
          <w:tcPr>
            <w:tcW w:w="1984" w:type="dxa"/>
            <w:shd w:val="clear" w:color="auto" w:fill="auto"/>
            <w:noWrap/>
            <w:vAlign w:val="center"/>
          </w:tcPr>
          <w:p w14:paraId="726D48CE" w14:textId="77777777" w:rsidR="00286562" w:rsidRPr="004D0F24" w:rsidRDefault="00286562" w:rsidP="00894A5B">
            <w:pPr>
              <w:jc w:val="center"/>
              <w:rPr>
                <w:sz w:val="22"/>
                <w:szCs w:val="22"/>
              </w:rPr>
            </w:pPr>
            <w:r w:rsidRPr="004D0F24">
              <w:rPr>
                <w:sz w:val="22"/>
                <w:szCs w:val="22"/>
              </w:rPr>
              <w:t xml:space="preserve">1 сутки </w:t>
            </w:r>
          </w:p>
          <w:p w14:paraId="658EED56" w14:textId="77777777" w:rsidR="00286562" w:rsidRPr="004D0F24" w:rsidRDefault="00286562" w:rsidP="00894A5B">
            <w:pPr>
              <w:rPr>
                <w:sz w:val="22"/>
                <w:szCs w:val="22"/>
              </w:rPr>
            </w:pPr>
            <w:r w:rsidRPr="004D0F24">
              <w:rPr>
                <w:sz w:val="22"/>
                <w:szCs w:val="22"/>
              </w:rPr>
              <w:t>С выгрузкой на землю/1</w:t>
            </w:r>
            <w:r w:rsidRPr="004D0F24">
              <w:rPr>
                <w:rFonts w:ascii="MS Mincho" w:eastAsia="MS Mincho" w:hAnsi="MS Mincho" w:cs="MS Mincho" w:hint="eastAsia"/>
                <w:sz w:val="22"/>
                <w:szCs w:val="22"/>
              </w:rPr>
              <w:t>天，含卸</w:t>
            </w:r>
            <w:r w:rsidRPr="004D0F24">
              <w:rPr>
                <w:rFonts w:ascii="SimSun" w:eastAsia="SimSun" w:hAnsi="SimSun" w:cs="SimSun" w:hint="eastAsia"/>
                <w:sz w:val="22"/>
                <w:szCs w:val="22"/>
              </w:rPr>
              <w:t>货到地</w:t>
            </w:r>
            <w:r w:rsidRPr="004D0F24">
              <w:rPr>
                <w:rFonts w:ascii="MS Mincho" w:eastAsia="MS Mincho" w:hAnsi="MS Mincho" w:cs="MS Mincho" w:hint="eastAsia"/>
                <w:sz w:val="22"/>
                <w:szCs w:val="22"/>
              </w:rPr>
              <w:t>面</w:t>
            </w:r>
          </w:p>
        </w:tc>
        <w:tc>
          <w:tcPr>
            <w:tcW w:w="1843" w:type="dxa"/>
            <w:tcBorders>
              <w:left w:val="single" w:sz="4" w:space="0" w:color="auto"/>
              <w:right w:val="single" w:sz="4" w:space="0" w:color="auto"/>
            </w:tcBorders>
            <w:shd w:val="clear" w:color="auto" w:fill="auto"/>
          </w:tcPr>
          <w:p w14:paraId="3733E8AA" w14:textId="77777777" w:rsidR="00286562" w:rsidRPr="004D0F24" w:rsidRDefault="00286562" w:rsidP="00894A5B">
            <w:pPr>
              <w:suppressAutoHyphens w:val="0"/>
              <w:jc w:val="center"/>
              <w:rPr>
                <w:sz w:val="22"/>
                <w:szCs w:val="22"/>
                <w:lang w:eastAsia="ru-RU"/>
              </w:rPr>
            </w:pPr>
            <w:r w:rsidRPr="004D0F24">
              <w:rPr>
                <w:sz w:val="22"/>
                <w:szCs w:val="22"/>
                <w:lang w:eastAsia="ru-RU"/>
              </w:rPr>
              <w:t>Контейнер/</w:t>
            </w:r>
            <w:r w:rsidRPr="004D0F24">
              <w:rPr>
                <w:rFonts w:ascii="MS Mincho" w:eastAsia="MS Mincho" w:hAnsi="MS Mincho" w:cs="MS Mincho" w:hint="eastAsia"/>
              </w:rPr>
              <w:t>集装箱</w:t>
            </w:r>
          </w:p>
        </w:tc>
        <w:tc>
          <w:tcPr>
            <w:tcW w:w="1418" w:type="dxa"/>
            <w:tcBorders>
              <w:left w:val="single" w:sz="4" w:space="0" w:color="auto"/>
            </w:tcBorders>
            <w:shd w:val="clear" w:color="auto" w:fill="auto"/>
            <w:vAlign w:val="center"/>
          </w:tcPr>
          <w:p w14:paraId="5D71953A" w14:textId="77777777" w:rsidR="00286562" w:rsidRPr="004D0F24" w:rsidRDefault="00286562" w:rsidP="00894A5B">
            <w:pPr>
              <w:jc w:val="center"/>
              <w:rPr>
                <w:sz w:val="22"/>
                <w:szCs w:val="22"/>
              </w:rPr>
            </w:pPr>
            <w:r w:rsidRPr="004D0F24">
              <w:rPr>
                <w:sz w:val="22"/>
                <w:szCs w:val="22"/>
              </w:rPr>
              <w:t xml:space="preserve">2500         </w:t>
            </w:r>
            <w:proofErr w:type="gramStart"/>
            <w:r w:rsidRPr="004D0F24">
              <w:rPr>
                <w:sz w:val="22"/>
                <w:szCs w:val="22"/>
              </w:rPr>
              <w:t xml:space="preserve">   </w:t>
            </w:r>
            <w:r w:rsidRPr="004D0F24">
              <w:rPr>
                <w:sz w:val="22"/>
                <w:szCs w:val="22"/>
                <w:lang w:val="kk-KZ" w:eastAsia="ru-RU"/>
              </w:rPr>
              <w:t>(</w:t>
            </w:r>
            <w:proofErr w:type="gramEnd"/>
            <w:r w:rsidRPr="004D0F24">
              <w:rPr>
                <w:sz w:val="22"/>
                <w:szCs w:val="22"/>
                <w:lang w:val="kk-KZ" w:eastAsia="ru-RU"/>
              </w:rPr>
              <w:t>С НДС/</w:t>
            </w:r>
            <w:proofErr w:type="spellStart"/>
            <w:r w:rsidRPr="004D0F24">
              <w:rPr>
                <w:rFonts w:ascii="MS Mincho" w:eastAsia="MS Mincho" w:hAnsi="MS Mincho" w:cs="MS Mincho" w:hint="eastAsia"/>
                <w:sz w:val="22"/>
                <w:szCs w:val="22"/>
                <w:lang w:val="kk-KZ" w:eastAsia="ru-RU"/>
              </w:rPr>
              <w:t>含增</w:t>
            </w:r>
            <w:r w:rsidRPr="004D0F24">
              <w:rPr>
                <w:rFonts w:ascii="PMingLiU" w:eastAsia="PMingLiU" w:hAnsi="PMingLiU" w:cs="PMingLiU" w:hint="eastAsia"/>
                <w:sz w:val="22"/>
                <w:szCs w:val="22"/>
                <w:lang w:val="kk-KZ" w:eastAsia="ru-RU"/>
              </w:rPr>
              <w:t>值</w:t>
            </w:r>
            <w:r w:rsidRPr="004D0F24">
              <w:rPr>
                <w:rFonts w:ascii="MS Mincho" w:eastAsia="MS Mincho" w:hAnsi="MS Mincho" w:cs="MS Mincho" w:hint="eastAsia"/>
                <w:sz w:val="22"/>
                <w:szCs w:val="22"/>
                <w:lang w:val="kk-KZ" w:eastAsia="ru-RU"/>
              </w:rPr>
              <w:t>税</w:t>
            </w:r>
            <w:proofErr w:type="spellEnd"/>
            <w:r w:rsidRPr="004D0F24">
              <w:rPr>
                <w:sz w:val="22"/>
                <w:szCs w:val="22"/>
                <w:lang w:val="kk-KZ" w:eastAsia="ru-RU"/>
              </w:rPr>
              <w:t>)</w:t>
            </w:r>
          </w:p>
        </w:tc>
        <w:tc>
          <w:tcPr>
            <w:tcW w:w="1559" w:type="dxa"/>
            <w:shd w:val="clear" w:color="auto" w:fill="auto"/>
            <w:noWrap/>
            <w:vAlign w:val="center"/>
          </w:tcPr>
          <w:p w14:paraId="6976B93F" w14:textId="77777777" w:rsidR="00286562" w:rsidRPr="004D0F24" w:rsidRDefault="00286562" w:rsidP="00894A5B">
            <w:pPr>
              <w:jc w:val="center"/>
              <w:rPr>
                <w:sz w:val="22"/>
                <w:szCs w:val="22"/>
              </w:rPr>
            </w:pPr>
            <w:r w:rsidRPr="004D0F24">
              <w:rPr>
                <w:sz w:val="22"/>
                <w:szCs w:val="22"/>
              </w:rPr>
              <w:t>-</w:t>
            </w:r>
          </w:p>
        </w:tc>
      </w:tr>
      <w:tr w:rsidR="004D0F24" w:rsidRPr="004D0F24" w14:paraId="330313D5" w14:textId="77777777" w:rsidTr="00894A5B">
        <w:trPr>
          <w:trHeight w:val="6"/>
        </w:trPr>
        <w:tc>
          <w:tcPr>
            <w:tcW w:w="502" w:type="dxa"/>
            <w:shd w:val="clear" w:color="auto" w:fill="auto"/>
          </w:tcPr>
          <w:p w14:paraId="3DB92C5B" w14:textId="77777777" w:rsidR="00286562" w:rsidRPr="004D0F24" w:rsidRDefault="00286562" w:rsidP="00894A5B">
            <w:pPr>
              <w:jc w:val="center"/>
              <w:rPr>
                <w:sz w:val="22"/>
                <w:szCs w:val="22"/>
                <w:lang w:val="kk-KZ" w:eastAsia="ru-RU"/>
              </w:rPr>
            </w:pPr>
            <w:r w:rsidRPr="004D0F24">
              <w:rPr>
                <w:sz w:val="22"/>
                <w:szCs w:val="22"/>
                <w:lang w:val="kk-KZ" w:eastAsia="ru-RU"/>
              </w:rPr>
              <w:t>12</w:t>
            </w:r>
          </w:p>
        </w:tc>
        <w:tc>
          <w:tcPr>
            <w:tcW w:w="3326" w:type="dxa"/>
            <w:shd w:val="clear" w:color="auto" w:fill="auto"/>
            <w:noWrap/>
            <w:vAlign w:val="center"/>
          </w:tcPr>
          <w:p w14:paraId="03E7633F" w14:textId="77777777" w:rsidR="00286562" w:rsidRPr="004D0F24" w:rsidRDefault="00286562" w:rsidP="00894A5B">
            <w:pPr>
              <w:rPr>
                <w:sz w:val="22"/>
                <w:szCs w:val="22"/>
                <w:lang w:val="kk-KZ" w:eastAsia="ru-RU"/>
              </w:rPr>
            </w:pPr>
            <w:r w:rsidRPr="004D0F24">
              <w:rPr>
                <w:sz w:val="22"/>
                <w:szCs w:val="22"/>
                <w:lang w:val="kk-KZ" w:eastAsia="ru-RU"/>
              </w:rPr>
              <w:t xml:space="preserve">Использование вагонов инвентарного парка </w:t>
            </w:r>
          </w:p>
          <w:p w14:paraId="5ED7269A" w14:textId="77777777" w:rsidR="00286562" w:rsidRPr="004D0F24" w:rsidRDefault="00286562" w:rsidP="00894A5B">
            <w:pPr>
              <w:rPr>
                <w:sz w:val="22"/>
                <w:szCs w:val="22"/>
                <w:lang w:val="kk-KZ" w:eastAsia="ru-RU"/>
              </w:rPr>
            </w:pPr>
            <w:r w:rsidRPr="004D0F24">
              <w:rPr>
                <w:sz w:val="22"/>
                <w:szCs w:val="22"/>
                <w:lang w:val="kk-KZ" w:eastAsia="ru-RU"/>
              </w:rPr>
              <w:t>(колея 1435 мм)/</w:t>
            </w:r>
            <w:r w:rsidRPr="004D0F24">
              <w:rPr>
                <w:rFonts w:hint="eastAsia"/>
                <w:lang w:val="kk-KZ"/>
              </w:rPr>
              <w:t xml:space="preserve"> </w:t>
            </w:r>
            <w:proofErr w:type="spellStart"/>
            <w:r w:rsidRPr="004D0F24">
              <w:rPr>
                <w:rFonts w:ascii="MS Mincho" w:eastAsia="MS Mincho" w:hAnsi="MS Mincho" w:cs="MS Mincho" w:hint="eastAsia"/>
                <w:sz w:val="22"/>
                <w:szCs w:val="22"/>
                <w:lang w:val="kk-KZ" w:eastAsia="ru-RU"/>
              </w:rPr>
              <w:t>使用</w:t>
            </w:r>
            <w:r w:rsidRPr="004D0F24">
              <w:rPr>
                <w:rFonts w:ascii="SimSun" w:eastAsia="SimSun" w:hAnsi="SimSun" w:cs="SimSun" w:hint="eastAsia"/>
                <w:sz w:val="22"/>
                <w:szCs w:val="22"/>
                <w:lang w:val="kk-KZ" w:eastAsia="ru-RU"/>
              </w:rPr>
              <w:t>库存车厢</w:t>
            </w:r>
            <w:proofErr w:type="spellEnd"/>
            <w:r w:rsidRPr="004D0F24">
              <w:rPr>
                <w:rFonts w:ascii="SimSun" w:eastAsia="SimSun" w:hAnsi="SimSun" w:cs="SimSun" w:hint="eastAsia"/>
                <w:sz w:val="22"/>
                <w:szCs w:val="22"/>
                <w:lang w:val="kk-KZ" w:eastAsia="ru-RU"/>
              </w:rPr>
              <w:t>（</w:t>
            </w:r>
            <w:r w:rsidRPr="004D0F24">
              <w:rPr>
                <w:sz w:val="22"/>
                <w:szCs w:val="22"/>
                <w:lang w:val="kk-KZ" w:eastAsia="ru-RU"/>
              </w:rPr>
              <w:t>1435</w:t>
            </w:r>
            <w:proofErr w:type="spellStart"/>
            <w:r w:rsidRPr="004D0F24">
              <w:rPr>
                <w:rFonts w:ascii="MS Mincho" w:eastAsia="MS Mincho" w:hAnsi="MS Mincho" w:cs="MS Mincho" w:hint="eastAsia"/>
                <w:sz w:val="22"/>
                <w:szCs w:val="22"/>
                <w:lang w:val="kk-KZ" w:eastAsia="ru-RU"/>
              </w:rPr>
              <w:t>毫米</w:t>
            </w:r>
            <w:r w:rsidRPr="004D0F24">
              <w:rPr>
                <w:rFonts w:ascii="SimSun" w:eastAsia="SimSun" w:hAnsi="SimSun" w:cs="SimSun" w:hint="eastAsia"/>
                <w:sz w:val="22"/>
                <w:szCs w:val="22"/>
                <w:lang w:val="kk-KZ" w:eastAsia="ru-RU"/>
              </w:rPr>
              <w:t>轨距</w:t>
            </w:r>
            <w:proofErr w:type="spellEnd"/>
            <w:r w:rsidRPr="004D0F24">
              <w:rPr>
                <w:rFonts w:ascii="MS Mincho" w:eastAsia="MS Mincho" w:hAnsi="MS Mincho" w:cs="MS Mincho" w:hint="eastAsia"/>
                <w:sz w:val="22"/>
                <w:szCs w:val="22"/>
                <w:lang w:val="kk-KZ" w:eastAsia="ru-RU"/>
              </w:rPr>
              <w:t>）</w:t>
            </w:r>
          </w:p>
        </w:tc>
        <w:tc>
          <w:tcPr>
            <w:tcW w:w="1984" w:type="dxa"/>
            <w:shd w:val="clear" w:color="auto" w:fill="auto"/>
            <w:noWrap/>
            <w:vAlign w:val="center"/>
          </w:tcPr>
          <w:p w14:paraId="7EF0BD0E" w14:textId="77777777" w:rsidR="00286562" w:rsidRPr="004D0F24" w:rsidRDefault="00286562" w:rsidP="00894A5B">
            <w:pPr>
              <w:jc w:val="center"/>
              <w:rPr>
                <w:sz w:val="22"/>
                <w:szCs w:val="22"/>
                <w:lang w:val="kk-KZ" w:eastAsia="ru-RU"/>
              </w:rPr>
            </w:pPr>
            <w:r w:rsidRPr="004D0F24">
              <w:rPr>
                <w:sz w:val="22"/>
                <w:szCs w:val="22"/>
                <w:lang w:val="kk-KZ" w:eastAsia="ru-RU"/>
              </w:rPr>
              <w:t xml:space="preserve">Далее на вагон/ </w:t>
            </w:r>
            <w:proofErr w:type="spellStart"/>
            <w:r w:rsidRPr="004D0F24">
              <w:rPr>
                <w:rFonts w:ascii="MS Mincho" w:eastAsia="MS Mincho" w:hAnsi="MS Mincho" w:cs="MS Mincho" w:hint="eastAsia"/>
                <w:sz w:val="22"/>
                <w:szCs w:val="22"/>
                <w:lang w:val="kk-KZ" w:eastAsia="ru-RU"/>
              </w:rPr>
              <w:t>接着装</w:t>
            </w:r>
            <w:r w:rsidRPr="004D0F24">
              <w:rPr>
                <w:rFonts w:ascii="SimSun" w:eastAsia="SimSun" w:hAnsi="SimSun" w:cs="SimSun" w:hint="eastAsia"/>
                <w:sz w:val="22"/>
                <w:szCs w:val="22"/>
                <w:lang w:val="kk-KZ" w:eastAsia="ru-RU"/>
              </w:rPr>
              <w:t>车厢</w:t>
            </w:r>
            <w:proofErr w:type="spellEnd"/>
          </w:p>
        </w:tc>
        <w:tc>
          <w:tcPr>
            <w:tcW w:w="1843" w:type="dxa"/>
            <w:tcBorders>
              <w:left w:val="single" w:sz="4" w:space="0" w:color="auto"/>
              <w:right w:val="single" w:sz="4" w:space="0" w:color="auto"/>
            </w:tcBorders>
            <w:shd w:val="clear" w:color="auto" w:fill="auto"/>
          </w:tcPr>
          <w:p w14:paraId="7491BD7D" w14:textId="77777777" w:rsidR="00286562" w:rsidRPr="004D0F24" w:rsidRDefault="00286562" w:rsidP="00894A5B">
            <w:pPr>
              <w:suppressAutoHyphens w:val="0"/>
              <w:jc w:val="center"/>
              <w:rPr>
                <w:sz w:val="22"/>
                <w:szCs w:val="22"/>
                <w:lang w:eastAsia="ru-RU"/>
              </w:rPr>
            </w:pPr>
            <w:r w:rsidRPr="004D0F24">
              <w:rPr>
                <w:sz w:val="22"/>
                <w:szCs w:val="22"/>
                <w:lang w:val="kk-KZ" w:eastAsia="ru-RU"/>
              </w:rPr>
              <w:t>Вагон/</w:t>
            </w:r>
            <w:proofErr w:type="spellStart"/>
            <w:r w:rsidRPr="004D0F24">
              <w:rPr>
                <w:rFonts w:ascii="SimSun" w:eastAsia="SimSun" w:hAnsi="SimSun" w:cs="SimSun" w:hint="eastAsia"/>
                <w:sz w:val="22"/>
                <w:szCs w:val="22"/>
                <w:lang w:val="kk-KZ" w:eastAsia="ru-RU"/>
              </w:rPr>
              <w:t>车厢</w:t>
            </w:r>
            <w:proofErr w:type="spellEnd"/>
          </w:p>
        </w:tc>
        <w:tc>
          <w:tcPr>
            <w:tcW w:w="1418" w:type="dxa"/>
            <w:tcBorders>
              <w:left w:val="single" w:sz="4" w:space="0" w:color="auto"/>
            </w:tcBorders>
            <w:shd w:val="clear" w:color="auto" w:fill="auto"/>
            <w:vAlign w:val="center"/>
          </w:tcPr>
          <w:p w14:paraId="161F6AE9" w14:textId="77777777" w:rsidR="00286562" w:rsidRPr="004D0F24" w:rsidRDefault="00286562" w:rsidP="00894A5B">
            <w:pPr>
              <w:jc w:val="center"/>
              <w:rPr>
                <w:sz w:val="22"/>
                <w:szCs w:val="22"/>
                <w:lang w:val="kk-KZ" w:eastAsia="ru-RU"/>
              </w:rPr>
            </w:pPr>
            <w:r w:rsidRPr="004D0F24">
              <w:rPr>
                <w:sz w:val="22"/>
                <w:szCs w:val="22"/>
                <w:lang w:val="kk-KZ" w:eastAsia="ru-RU"/>
              </w:rPr>
              <w:t>70 000</w:t>
            </w:r>
          </w:p>
        </w:tc>
        <w:tc>
          <w:tcPr>
            <w:tcW w:w="1559" w:type="dxa"/>
            <w:shd w:val="clear" w:color="auto" w:fill="auto"/>
            <w:noWrap/>
            <w:vAlign w:val="center"/>
          </w:tcPr>
          <w:p w14:paraId="4E5521EB" w14:textId="77777777" w:rsidR="00286562" w:rsidRPr="004D0F24" w:rsidRDefault="00286562" w:rsidP="00894A5B">
            <w:pPr>
              <w:jc w:val="center"/>
              <w:rPr>
                <w:sz w:val="22"/>
                <w:szCs w:val="22"/>
                <w:lang w:val="kk-KZ" w:eastAsia="ru-RU"/>
              </w:rPr>
            </w:pPr>
            <w:r w:rsidRPr="004D0F24">
              <w:rPr>
                <w:sz w:val="22"/>
                <w:szCs w:val="22"/>
                <w:lang w:val="kk-KZ" w:eastAsia="ru-RU"/>
              </w:rPr>
              <w:t>-</w:t>
            </w:r>
          </w:p>
        </w:tc>
      </w:tr>
      <w:tr w:rsidR="004D0F24" w:rsidRPr="004D0F24" w14:paraId="3B8A37A1" w14:textId="77777777" w:rsidTr="00894A5B">
        <w:trPr>
          <w:trHeight w:val="3"/>
        </w:trPr>
        <w:tc>
          <w:tcPr>
            <w:tcW w:w="502" w:type="dxa"/>
            <w:shd w:val="clear" w:color="auto" w:fill="auto"/>
          </w:tcPr>
          <w:p w14:paraId="181C9598" w14:textId="77777777" w:rsidR="00286562" w:rsidRPr="004D0F24" w:rsidRDefault="00286562" w:rsidP="00894A5B">
            <w:pPr>
              <w:jc w:val="center"/>
              <w:rPr>
                <w:sz w:val="22"/>
                <w:szCs w:val="22"/>
                <w:lang w:val="kk-KZ" w:eastAsia="ru-RU"/>
              </w:rPr>
            </w:pPr>
            <w:r w:rsidRPr="004D0F24">
              <w:rPr>
                <w:sz w:val="22"/>
                <w:szCs w:val="22"/>
                <w:lang w:val="kk-KZ" w:eastAsia="ru-RU"/>
              </w:rPr>
              <w:t>13</w:t>
            </w:r>
          </w:p>
        </w:tc>
        <w:tc>
          <w:tcPr>
            <w:tcW w:w="3326" w:type="dxa"/>
            <w:shd w:val="clear" w:color="auto" w:fill="auto"/>
            <w:noWrap/>
            <w:vAlign w:val="center"/>
          </w:tcPr>
          <w:p w14:paraId="1BA39913" w14:textId="77777777" w:rsidR="00286562" w:rsidRPr="004D0F24" w:rsidRDefault="00286562" w:rsidP="00894A5B">
            <w:pPr>
              <w:rPr>
                <w:sz w:val="22"/>
                <w:szCs w:val="22"/>
                <w:lang w:val="kk-KZ" w:eastAsia="ru-RU"/>
              </w:rPr>
            </w:pPr>
            <w:r w:rsidRPr="004D0F24">
              <w:rPr>
                <w:sz w:val="22"/>
                <w:szCs w:val="22"/>
                <w:lang w:val="kk-KZ" w:eastAsia="ru-RU"/>
              </w:rPr>
              <w:t xml:space="preserve">Использование вагонов инвентарного парка </w:t>
            </w:r>
          </w:p>
          <w:p w14:paraId="6E3431DC" w14:textId="77777777" w:rsidR="00286562" w:rsidRPr="004D0F24" w:rsidRDefault="00286562" w:rsidP="00894A5B">
            <w:pPr>
              <w:rPr>
                <w:sz w:val="22"/>
                <w:szCs w:val="22"/>
                <w:lang w:val="kk-KZ" w:eastAsia="ru-RU"/>
              </w:rPr>
            </w:pPr>
            <w:r w:rsidRPr="004D0F24">
              <w:rPr>
                <w:sz w:val="22"/>
                <w:szCs w:val="22"/>
                <w:lang w:val="kk-KZ" w:eastAsia="ru-RU"/>
              </w:rPr>
              <w:t>(колея 1435 мм)/</w:t>
            </w:r>
            <w:r w:rsidRPr="004D0F24">
              <w:rPr>
                <w:rFonts w:ascii="MS Mincho" w:eastAsia="MS Mincho" w:hAnsi="MS Mincho" w:cs="MS Mincho" w:hint="eastAsia"/>
                <w:sz w:val="22"/>
                <w:szCs w:val="22"/>
                <w:lang w:val="kk-KZ" w:eastAsia="ru-RU"/>
              </w:rPr>
              <w:t xml:space="preserve"> </w:t>
            </w:r>
            <w:proofErr w:type="spellStart"/>
            <w:r w:rsidRPr="004D0F24">
              <w:rPr>
                <w:rFonts w:ascii="MS Mincho" w:eastAsia="MS Mincho" w:hAnsi="MS Mincho" w:cs="MS Mincho" w:hint="eastAsia"/>
                <w:sz w:val="22"/>
                <w:szCs w:val="22"/>
                <w:lang w:val="kk-KZ" w:eastAsia="ru-RU"/>
              </w:rPr>
              <w:t>使用</w:t>
            </w:r>
            <w:r w:rsidRPr="004D0F24">
              <w:rPr>
                <w:rFonts w:ascii="SimSun" w:eastAsia="SimSun" w:hAnsi="SimSun" w:cs="SimSun" w:hint="eastAsia"/>
                <w:sz w:val="22"/>
                <w:szCs w:val="22"/>
                <w:lang w:val="kk-KZ" w:eastAsia="ru-RU"/>
              </w:rPr>
              <w:t>库存车厢</w:t>
            </w:r>
            <w:proofErr w:type="spellEnd"/>
            <w:r w:rsidRPr="004D0F24">
              <w:rPr>
                <w:rFonts w:ascii="SimSun" w:eastAsia="SimSun" w:hAnsi="SimSun" w:cs="SimSun" w:hint="eastAsia"/>
                <w:sz w:val="22"/>
                <w:szCs w:val="22"/>
                <w:lang w:val="kk-KZ" w:eastAsia="ru-RU"/>
              </w:rPr>
              <w:t>（</w:t>
            </w:r>
            <w:r w:rsidRPr="004D0F24">
              <w:rPr>
                <w:sz w:val="22"/>
                <w:szCs w:val="22"/>
                <w:lang w:val="kk-KZ" w:eastAsia="ru-RU"/>
              </w:rPr>
              <w:t>1435</w:t>
            </w:r>
            <w:proofErr w:type="spellStart"/>
            <w:r w:rsidRPr="004D0F24">
              <w:rPr>
                <w:rFonts w:ascii="MS Mincho" w:eastAsia="MS Mincho" w:hAnsi="MS Mincho" w:cs="MS Mincho" w:hint="eastAsia"/>
                <w:sz w:val="22"/>
                <w:szCs w:val="22"/>
                <w:lang w:val="kk-KZ" w:eastAsia="ru-RU"/>
              </w:rPr>
              <w:t>毫米</w:t>
            </w:r>
            <w:r w:rsidRPr="004D0F24">
              <w:rPr>
                <w:rFonts w:ascii="SimSun" w:eastAsia="SimSun" w:hAnsi="SimSun" w:cs="SimSun" w:hint="eastAsia"/>
                <w:sz w:val="22"/>
                <w:szCs w:val="22"/>
                <w:lang w:val="kk-KZ" w:eastAsia="ru-RU"/>
              </w:rPr>
              <w:t>轨距</w:t>
            </w:r>
            <w:proofErr w:type="spellEnd"/>
            <w:r w:rsidRPr="004D0F24">
              <w:rPr>
                <w:rFonts w:ascii="MS Mincho" w:eastAsia="MS Mincho" w:hAnsi="MS Mincho" w:cs="MS Mincho" w:hint="eastAsia"/>
                <w:sz w:val="22"/>
                <w:szCs w:val="22"/>
                <w:lang w:val="kk-KZ" w:eastAsia="ru-RU"/>
              </w:rPr>
              <w:t>）</w:t>
            </w:r>
          </w:p>
        </w:tc>
        <w:tc>
          <w:tcPr>
            <w:tcW w:w="1984" w:type="dxa"/>
            <w:shd w:val="clear" w:color="auto" w:fill="auto"/>
            <w:noWrap/>
            <w:vAlign w:val="center"/>
          </w:tcPr>
          <w:p w14:paraId="6369BB75" w14:textId="77777777" w:rsidR="00286562" w:rsidRPr="004D0F24" w:rsidRDefault="00286562" w:rsidP="00894A5B">
            <w:pPr>
              <w:jc w:val="center"/>
              <w:rPr>
                <w:sz w:val="22"/>
                <w:szCs w:val="22"/>
                <w:lang w:val="kk-KZ" w:eastAsia="ru-RU"/>
              </w:rPr>
            </w:pPr>
            <w:r w:rsidRPr="004D0F24">
              <w:rPr>
                <w:sz w:val="22"/>
                <w:szCs w:val="22"/>
                <w:lang w:val="kk-KZ" w:eastAsia="ru-RU"/>
              </w:rPr>
              <w:t>Далее на авто/</w:t>
            </w:r>
            <w:proofErr w:type="spellStart"/>
            <w:r w:rsidRPr="004D0F24">
              <w:rPr>
                <w:rFonts w:ascii="MS Mincho" w:eastAsia="MS Mincho" w:hAnsi="MS Mincho" w:cs="MS Mincho" w:hint="eastAsia"/>
                <w:sz w:val="22"/>
                <w:szCs w:val="22"/>
                <w:lang w:val="kk-KZ" w:eastAsia="ru-RU"/>
              </w:rPr>
              <w:t>接着装汽</w:t>
            </w:r>
            <w:r w:rsidRPr="004D0F24">
              <w:rPr>
                <w:rFonts w:ascii="SimSun" w:eastAsia="SimSun" w:hAnsi="SimSun" w:cs="SimSun" w:hint="eastAsia"/>
                <w:sz w:val="22"/>
                <w:szCs w:val="22"/>
                <w:lang w:val="kk-KZ" w:eastAsia="ru-RU"/>
              </w:rPr>
              <w:t>车</w:t>
            </w:r>
            <w:proofErr w:type="spellEnd"/>
          </w:p>
        </w:tc>
        <w:tc>
          <w:tcPr>
            <w:tcW w:w="1843" w:type="dxa"/>
            <w:tcBorders>
              <w:left w:val="single" w:sz="4" w:space="0" w:color="auto"/>
              <w:right w:val="single" w:sz="4" w:space="0" w:color="auto"/>
            </w:tcBorders>
            <w:shd w:val="clear" w:color="auto" w:fill="auto"/>
          </w:tcPr>
          <w:p w14:paraId="6A495F21" w14:textId="77777777" w:rsidR="00286562" w:rsidRPr="004D0F24" w:rsidRDefault="00286562" w:rsidP="00894A5B">
            <w:pPr>
              <w:suppressAutoHyphens w:val="0"/>
              <w:jc w:val="center"/>
              <w:rPr>
                <w:sz w:val="22"/>
                <w:szCs w:val="22"/>
                <w:lang w:eastAsia="ru-RU"/>
              </w:rPr>
            </w:pPr>
            <w:r w:rsidRPr="004D0F24">
              <w:rPr>
                <w:sz w:val="22"/>
                <w:szCs w:val="22"/>
                <w:lang w:val="kk-KZ" w:eastAsia="ru-RU"/>
              </w:rPr>
              <w:t>Вагон/</w:t>
            </w:r>
            <w:proofErr w:type="spellStart"/>
            <w:r w:rsidRPr="004D0F24">
              <w:rPr>
                <w:rFonts w:ascii="SimSun" w:eastAsia="SimSun" w:hAnsi="SimSun" w:cs="SimSun" w:hint="eastAsia"/>
                <w:sz w:val="22"/>
                <w:szCs w:val="22"/>
                <w:lang w:val="kk-KZ" w:eastAsia="ru-RU"/>
              </w:rPr>
              <w:t>车厢</w:t>
            </w:r>
            <w:proofErr w:type="spellEnd"/>
          </w:p>
        </w:tc>
        <w:tc>
          <w:tcPr>
            <w:tcW w:w="1418" w:type="dxa"/>
            <w:tcBorders>
              <w:left w:val="single" w:sz="4" w:space="0" w:color="auto"/>
            </w:tcBorders>
            <w:shd w:val="clear" w:color="auto" w:fill="auto"/>
            <w:vAlign w:val="center"/>
          </w:tcPr>
          <w:p w14:paraId="1BD356D9" w14:textId="77777777" w:rsidR="00286562" w:rsidRPr="004D0F24" w:rsidRDefault="00286562" w:rsidP="00894A5B">
            <w:pPr>
              <w:jc w:val="center"/>
              <w:rPr>
                <w:sz w:val="22"/>
                <w:szCs w:val="22"/>
                <w:lang w:val="kk-KZ" w:eastAsia="ru-RU"/>
              </w:rPr>
            </w:pPr>
            <w:r w:rsidRPr="004D0F24">
              <w:rPr>
                <w:sz w:val="22"/>
                <w:szCs w:val="22"/>
                <w:lang w:val="kk-KZ" w:eastAsia="ru-RU"/>
              </w:rPr>
              <w:t>100 000</w:t>
            </w:r>
          </w:p>
        </w:tc>
        <w:tc>
          <w:tcPr>
            <w:tcW w:w="1559" w:type="dxa"/>
            <w:shd w:val="clear" w:color="auto" w:fill="auto"/>
            <w:noWrap/>
            <w:vAlign w:val="center"/>
          </w:tcPr>
          <w:p w14:paraId="15B77EDA" w14:textId="77777777" w:rsidR="00286562" w:rsidRPr="004D0F24" w:rsidRDefault="00286562" w:rsidP="00894A5B">
            <w:pPr>
              <w:jc w:val="center"/>
              <w:rPr>
                <w:sz w:val="22"/>
                <w:szCs w:val="22"/>
                <w:lang w:val="kk-KZ" w:eastAsia="ru-RU"/>
              </w:rPr>
            </w:pPr>
            <w:r w:rsidRPr="004D0F24">
              <w:rPr>
                <w:sz w:val="22"/>
                <w:szCs w:val="22"/>
                <w:lang w:val="kk-KZ" w:eastAsia="ru-RU"/>
              </w:rPr>
              <w:t>-</w:t>
            </w:r>
          </w:p>
        </w:tc>
      </w:tr>
      <w:tr w:rsidR="004D0F24" w:rsidRPr="004D0F24" w14:paraId="16780F86" w14:textId="77777777" w:rsidTr="00894A5B">
        <w:trPr>
          <w:trHeight w:val="603"/>
        </w:trPr>
        <w:tc>
          <w:tcPr>
            <w:tcW w:w="502" w:type="dxa"/>
            <w:shd w:val="clear" w:color="auto" w:fill="auto"/>
          </w:tcPr>
          <w:p w14:paraId="4084EB70" w14:textId="77777777" w:rsidR="00286562" w:rsidRPr="004D0F24" w:rsidRDefault="00286562" w:rsidP="00894A5B">
            <w:pPr>
              <w:jc w:val="center"/>
              <w:rPr>
                <w:sz w:val="22"/>
                <w:szCs w:val="22"/>
                <w:lang w:eastAsia="ru-RU"/>
              </w:rPr>
            </w:pPr>
            <w:r w:rsidRPr="004D0F24">
              <w:rPr>
                <w:sz w:val="22"/>
                <w:szCs w:val="22"/>
                <w:lang w:eastAsia="ru-RU"/>
              </w:rPr>
              <w:t>14</w:t>
            </w:r>
          </w:p>
        </w:tc>
        <w:tc>
          <w:tcPr>
            <w:tcW w:w="3326" w:type="dxa"/>
            <w:shd w:val="clear" w:color="auto" w:fill="auto"/>
            <w:noWrap/>
            <w:vAlign w:val="center"/>
          </w:tcPr>
          <w:p w14:paraId="4648FA42" w14:textId="77777777" w:rsidR="00286562" w:rsidRPr="004D0F24" w:rsidRDefault="00286562" w:rsidP="00894A5B">
            <w:pPr>
              <w:rPr>
                <w:sz w:val="22"/>
                <w:szCs w:val="22"/>
                <w:lang w:eastAsia="ru-RU"/>
              </w:rPr>
            </w:pPr>
            <w:r w:rsidRPr="004D0F24">
              <w:rPr>
                <w:sz w:val="22"/>
                <w:szCs w:val="22"/>
                <w:lang w:eastAsia="ru-RU"/>
              </w:rPr>
              <w:t xml:space="preserve">Использование </w:t>
            </w:r>
            <w:proofErr w:type="spellStart"/>
            <w:r w:rsidRPr="004D0F24">
              <w:rPr>
                <w:sz w:val="22"/>
                <w:szCs w:val="22"/>
                <w:lang w:eastAsia="ru-RU"/>
              </w:rPr>
              <w:t>жд</w:t>
            </w:r>
            <w:proofErr w:type="spellEnd"/>
            <w:r w:rsidRPr="004D0F24">
              <w:rPr>
                <w:sz w:val="22"/>
                <w:szCs w:val="22"/>
                <w:lang w:eastAsia="ru-RU"/>
              </w:rPr>
              <w:t xml:space="preserve"> тупика/</w:t>
            </w:r>
            <w:proofErr w:type="spellStart"/>
            <w:r w:rsidRPr="004D0F24">
              <w:rPr>
                <w:rFonts w:ascii="MS Mincho" w:eastAsia="MS Mincho" w:hAnsi="MS Mincho" w:cs="MS Mincho" w:hint="eastAsia"/>
                <w:sz w:val="22"/>
                <w:szCs w:val="22"/>
                <w:lang w:eastAsia="ru-RU"/>
              </w:rPr>
              <w:t>使用</w:t>
            </w:r>
            <w:r w:rsidRPr="004D0F24">
              <w:rPr>
                <w:rFonts w:ascii="SimSun" w:eastAsia="SimSun" w:hAnsi="SimSun" w:cs="SimSun" w:hint="eastAsia"/>
                <w:sz w:val="22"/>
                <w:szCs w:val="22"/>
                <w:lang w:eastAsia="ru-RU"/>
              </w:rPr>
              <w:t>铁路岔线</w:t>
            </w:r>
            <w:proofErr w:type="spellEnd"/>
          </w:p>
        </w:tc>
        <w:tc>
          <w:tcPr>
            <w:tcW w:w="1984" w:type="dxa"/>
            <w:shd w:val="clear" w:color="auto" w:fill="auto"/>
            <w:noWrap/>
            <w:vAlign w:val="center"/>
          </w:tcPr>
          <w:p w14:paraId="78B59642" w14:textId="77777777" w:rsidR="00286562" w:rsidRPr="004D0F24" w:rsidRDefault="00286562" w:rsidP="00894A5B">
            <w:pPr>
              <w:jc w:val="center"/>
              <w:rPr>
                <w:sz w:val="22"/>
                <w:szCs w:val="22"/>
                <w:lang w:val="kk-KZ" w:eastAsia="ru-RU"/>
              </w:rPr>
            </w:pPr>
            <w:r w:rsidRPr="004D0F24">
              <w:rPr>
                <w:sz w:val="22"/>
                <w:szCs w:val="22"/>
                <w:lang w:val="kk-KZ" w:eastAsia="ru-RU"/>
              </w:rPr>
              <w:t>Вагоны чужого парка/</w:t>
            </w:r>
            <w:proofErr w:type="spellStart"/>
            <w:r w:rsidRPr="004D0F24">
              <w:rPr>
                <w:rFonts w:ascii="MS Mincho" w:eastAsia="MS Mincho" w:hAnsi="MS Mincho" w:cs="MS Mincho" w:hint="eastAsia"/>
                <w:sz w:val="22"/>
                <w:szCs w:val="22"/>
                <w:lang w:val="kk-KZ" w:eastAsia="ru-RU"/>
              </w:rPr>
              <w:t>他方</w:t>
            </w:r>
            <w:r w:rsidRPr="004D0F24">
              <w:rPr>
                <w:rFonts w:ascii="SimSun" w:eastAsia="SimSun" w:hAnsi="SimSun" w:cs="SimSun" w:hint="eastAsia"/>
                <w:sz w:val="22"/>
                <w:szCs w:val="22"/>
                <w:lang w:val="kk-KZ" w:eastAsia="ru-RU"/>
              </w:rPr>
              <w:t>车厢</w:t>
            </w:r>
            <w:proofErr w:type="spellEnd"/>
          </w:p>
        </w:tc>
        <w:tc>
          <w:tcPr>
            <w:tcW w:w="1843" w:type="dxa"/>
            <w:tcBorders>
              <w:left w:val="single" w:sz="4" w:space="0" w:color="auto"/>
              <w:right w:val="single" w:sz="4" w:space="0" w:color="auto"/>
            </w:tcBorders>
            <w:shd w:val="clear" w:color="auto" w:fill="auto"/>
          </w:tcPr>
          <w:p w14:paraId="69524B79" w14:textId="77777777" w:rsidR="00286562" w:rsidRPr="004D0F24" w:rsidRDefault="00286562" w:rsidP="00894A5B">
            <w:pPr>
              <w:suppressAutoHyphens w:val="0"/>
              <w:jc w:val="center"/>
              <w:rPr>
                <w:sz w:val="22"/>
                <w:szCs w:val="22"/>
                <w:lang w:val="kk-KZ" w:eastAsia="ru-RU"/>
              </w:rPr>
            </w:pPr>
            <w:r w:rsidRPr="004D0F24">
              <w:rPr>
                <w:sz w:val="22"/>
                <w:szCs w:val="22"/>
                <w:lang w:val="kk-KZ" w:eastAsia="ru-RU"/>
              </w:rPr>
              <w:t>Вагон/</w:t>
            </w:r>
            <w:proofErr w:type="spellStart"/>
            <w:r w:rsidRPr="004D0F24">
              <w:rPr>
                <w:rFonts w:ascii="SimSun" w:eastAsia="SimSun" w:hAnsi="SimSun" w:cs="SimSun" w:hint="eastAsia"/>
                <w:sz w:val="22"/>
                <w:szCs w:val="22"/>
                <w:lang w:val="kk-KZ" w:eastAsia="ru-RU"/>
              </w:rPr>
              <w:t>车厢</w:t>
            </w:r>
            <w:proofErr w:type="spellEnd"/>
          </w:p>
        </w:tc>
        <w:tc>
          <w:tcPr>
            <w:tcW w:w="1418" w:type="dxa"/>
            <w:tcBorders>
              <w:left w:val="single" w:sz="4" w:space="0" w:color="auto"/>
            </w:tcBorders>
            <w:shd w:val="clear" w:color="auto" w:fill="auto"/>
            <w:vAlign w:val="center"/>
          </w:tcPr>
          <w:p w14:paraId="15265792" w14:textId="77777777" w:rsidR="00286562" w:rsidRPr="004D0F24" w:rsidRDefault="00286562" w:rsidP="00894A5B">
            <w:pPr>
              <w:jc w:val="center"/>
              <w:rPr>
                <w:sz w:val="22"/>
                <w:szCs w:val="22"/>
                <w:lang w:val="kk-KZ" w:eastAsia="ru-RU"/>
              </w:rPr>
            </w:pPr>
            <w:r w:rsidRPr="004D0F24">
              <w:rPr>
                <w:sz w:val="22"/>
                <w:szCs w:val="22"/>
                <w:lang w:val="kk-KZ" w:eastAsia="ru-RU"/>
              </w:rPr>
              <w:t xml:space="preserve">70 000 </w:t>
            </w:r>
          </w:p>
          <w:p w14:paraId="7AFA441E" w14:textId="77777777" w:rsidR="00286562" w:rsidRPr="004D0F24" w:rsidRDefault="00286562" w:rsidP="00894A5B">
            <w:pPr>
              <w:jc w:val="center"/>
              <w:rPr>
                <w:sz w:val="22"/>
                <w:szCs w:val="22"/>
                <w:lang w:val="kk-KZ" w:eastAsia="ru-RU"/>
              </w:rPr>
            </w:pPr>
            <w:r w:rsidRPr="004D0F24">
              <w:rPr>
                <w:sz w:val="22"/>
                <w:szCs w:val="22"/>
                <w:lang w:val="kk-KZ" w:eastAsia="ru-RU"/>
              </w:rPr>
              <w:t>(С НДС/</w:t>
            </w:r>
            <w:proofErr w:type="spellStart"/>
            <w:r w:rsidRPr="004D0F24">
              <w:rPr>
                <w:rFonts w:ascii="MS Mincho" w:eastAsia="MS Mincho" w:hAnsi="MS Mincho" w:cs="MS Mincho" w:hint="eastAsia"/>
                <w:sz w:val="22"/>
                <w:szCs w:val="22"/>
                <w:lang w:val="kk-KZ" w:eastAsia="ru-RU"/>
              </w:rPr>
              <w:t>含增</w:t>
            </w:r>
            <w:r w:rsidRPr="004D0F24">
              <w:rPr>
                <w:rFonts w:ascii="PMingLiU" w:eastAsia="PMingLiU" w:hAnsi="PMingLiU" w:cs="PMingLiU" w:hint="eastAsia"/>
                <w:sz w:val="22"/>
                <w:szCs w:val="22"/>
                <w:lang w:val="kk-KZ" w:eastAsia="ru-RU"/>
              </w:rPr>
              <w:t>值</w:t>
            </w:r>
            <w:r w:rsidRPr="004D0F24">
              <w:rPr>
                <w:rFonts w:ascii="MS Mincho" w:eastAsia="MS Mincho" w:hAnsi="MS Mincho" w:cs="MS Mincho" w:hint="eastAsia"/>
                <w:sz w:val="22"/>
                <w:szCs w:val="22"/>
                <w:lang w:val="kk-KZ" w:eastAsia="ru-RU"/>
              </w:rPr>
              <w:t>税</w:t>
            </w:r>
            <w:proofErr w:type="spellEnd"/>
            <w:r w:rsidRPr="004D0F24">
              <w:rPr>
                <w:sz w:val="22"/>
                <w:szCs w:val="22"/>
                <w:lang w:val="kk-KZ" w:eastAsia="ru-RU"/>
              </w:rPr>
              <w:t>)</w:t>
            </w:r>
          </w:p>
        </w:tc>
        <w:tc>
          <w:tcPr>
            <w:tcW w:w="1559" w:type="dxa"/>
            <w:shd w:val="clear" w:color="auto" w:fill="auto"/>
            <w:noWrap/>
            <w:vAlign w:val="center"/>
          </w:tcPr>
          <w:p w14:paraId="6E14290F" w14:textId="77777777" w:rsidR="00286562" w:rsidRPr="004D0F24" w:rsidRDefault="00286562" w:rsidP="00894A5B">
            <w:pPr>
              <w:jc w:val="center"/>
              <w:rPr>
                <w:sz w:val="22"/>
                <w:szCs w:val="22"/>
                <w:lang w:val="kk-KZ" w:eastAsia="ru-RU"/>
              </w:rPr>
            </w:pPr>
            <w:r w:rsidRPr="004D0F24">
              <w:rPr>
                <w:sz w:val="22"/>
                <w:szCs w:val="22"/>
                <w:lang w:val="kk-KZ" w:eastAsia="ru-RU"/>
              </w:rPr>
              <w:t>-</w:t>
            </w:r>
          </w:p>
        </w:tc>
      </w:tr>
      <w:tr w:rsidR="004D0F24" w:rsidRPr="004D0F24" w14:paraId="60EEA388" w14:textId="77777777" w:rsidTr="00894A5B">
        <w:trPr>
          <w:trHeight w:val="671"/>
        </w:trPr>
        <w:tc>
          <w:tcPr>
            <w:tcW w:w="502" w:type="dxa"/>
            <w:shd w:val="clear" w:color="auto" w:fill="auto"/>
          </w:tcPr>
          <w:p w14:paraId="16F850E3" w14:textId="77777777" w:rsidR="00286562" w:rsidRPr="004D0F24" w:rsidRDefault="00286562" w:rsidP="00894A5B">
            <w:pPr>
              <w:jc w:val="center"/>
              <w:rPr>
                <w:sz w:val="22"/>
                <w:szCs w:val="22"/>
                <w:lang w:eastAsia="ru-RU"/>
              </w:rPr>
            </w:pPr>
            <w:r w:rsidRPr="004D0F24">
              <w:rPr>
                <w:sz w:val="22"/>
                <w:szCs w:val="22"/>
                <w:lang w:eastAsia="ru-RU"/>
              </w:rPr>
              <w:t>15</w:t>
            </w:r>
          </w:p>
        </w:tc>
        <w:tc>
          <w:tcPr>
            <w:tcW w:w="3326" w:type="dxa"/>
            <w:shd w:val="clear" w:color="auto" w:fill="auto"/>
            <w:noWrap/>
            <w:vAlign w:val="center"/>
          </w:tcPr>
          <w:p w14:paraId="4F43D9B3" w14:textId="77777777" w:rsidR="00286562" w:rsidRPr="004D0F24" w:rsidRDefault="00286562" w:rsidP="00894A5B">
            <w:pPr>
              <w:rPr>
                <w:sz w:val="22"/>
                <w:szCs w:val="22"/>
                <w:lang w:val="kk-KZ" w:eastAsia="ru-RU"/>
              </w:rPr>
            </w:pPr>
            <w:r w:rsidRPr="004D0F24">
              <w:rPr>
                <w:sz w:val="22"/>
                <w:szCs w:val="22"/>
                <w:lang w:val="kk-KZ" w:eastAsia="ru-RU"/>
              </w:rPr>
              <w:t>Оформление жд документов/</w:t>
            </w:r>
            <w:proofErr w:type="spellStart"/>
            <w:r w:rsidRPr="004D0F24">
              <w:rPr>
                <w:rFonts w:ascii="SimSun" w:eastAsia="SimSun" w:hAnsi="SimSun" w:cs="SimSun" w:hint="eastAsia"/>
                <w:sz w:val="22"/>
                <w:szCs w:val="22"/>
                <w:lang w:val="kk-KZ" w:eastAsia="ru-RU"/>
              </w:rPr>
              <w:t>办理铁路运输文件</w:t>
            </w:r>
            <w:proofErr w:type="spellEnd"/>
          </w:p>
        </w:tc>
        <w:tc>
          <w:tcPr>
            <w:tcW w:w="1984" w:type="dxa"/>
            <w:shd w:val="clear" w:color="auto" w:fill="auto"/>
            <w:noWrap/>
            <w:vAlign w:val="center"/>
          </w:tcPr>
          <w:p w14:paraId="79037B92" w14:textId="77777777" w:rsidR="00286562" w:rsidRPr="004D0F24" w:rsidRDefault="00286562" w:rsidP="00894A5B">
            <w:pPr>
              <w:jc w:val="center"/>
              <w:rPr>
                <w:sz w:val="22"/>
                <w:szCs w:val="22"/>
                <w:lang w:val="kk-KZ" w:eastAsia="ru-RU"/>
              </w:rPr>
            </w:pPr>
            <w:r w:rsidRPr="004D0F24">
              <w:rPr>
                <w:sz w:val="22"/>
                <w:szCs w:val="22"/>
                <w:lang w:val="kk-KZ" w:eastAsia="ru-RU"/>
              </w:rPr>
              <w:t>При наличии доверенности/</w:t>
            </w:r>
            <w:proofErr w:type="spellStart"/>
            <w:r w:rsidRPr="004D0F24">
              <w:rPr>
                <w:rFonts w:ascii="MS Mincho" w:eastAsia="MS Mincho" w:hAnsi="MS Mincho" w:cs="MS Mincho" w:hint="eastAsia"/>
                <w:sz w:val="22"/>
                <w:szCs w:val="22"/>
                <w:lang w:val="kk-KZ" w:eastAsia="ru-RU"/>
              </w:rPr>
              <w:t>在有委托</w:t>
            </w:r>
            <w:r w:rsidRPr="004D0F24">
              <w:rPr>
                <w:rFonts w:ascii="SimSun" w:eastAsia="SimSun" w:hAnsi="SimSun" w:cs="SimSun" w:hint="eastAsia"/>
                <w:sz w:val="22"/>
                <w:szCs w:val="22"/>
                <w:lang w:val="kk-KZ" w:eastAsia="ru-RU"/>
              </w:rPr>
              <w:t>书的情况下</w:t>
            </w:r>
            <w:proofErr w:type="spellEnd"/>
          </w:p>
        </w:tc>
        <w:tc>
          <w:tcPr>
            <w:tcW w:w="1843" w:type="dxa"/>
            <w:tcBorders>
              <w:left w:val="single" w:sz="4" w:space="0" w:color="auto"/>
              <w:right w:val="single" w:sz="4" w:space="0" w:color="auto"/>
            </w:tcBorders>
            <w:shd w:val="clear" w:color="auto" w:fill="auto"/>
          </w:tcPr>
          <w:p w14:paraId="15A87E30" w14:textId="77777777" w:rsidR="00286562" w:rsidRPr="004D0F24" w:rsidRDefault="00286562" w:rsidP="00894A5B">
            <w:pPr>
              <w:suppressAutoHyphens w:val="0"/>
              <w:jc w:val="center"/>
              <w:rPr>
                <w:sz w:val="22"/>
                <w:szCs w:val="22"/>
                <w:lang w:val="kk-KZ" w:eastAsia="ru-RU"/>
              </w:rPr>
            </w:pPr>
            <w:r w:rsidRPr="004D0F24">
              <w:rPr>
                <w:sz w:val="22"/>
                <w:szCs w:val="22"/>
                <w:lang w:val="kk-KZ" w:eastAsia="ru-RU"/>
              </w:rPr>
              <w:t>Вагон/</w:t>
            </w:r>
            <w:proofErr w:type="spellStart"/>
            <w:r w:rsidRPr="004D0F24">
              <w:rPr>
                <w:rFonts w:ascii="SimSun" w:eastAsia="SimSun" w:hAnsi="SimSun" w:cs="SimSun" w:hint="eastAsia"/>
                <w:sz w:val="22"/>
                <w:szCs w:val="22"/>
                <w:lang w:val="kk-KZ" w:eastAsia="ru-RU"/>
              </w:rPr>
              <w:t>车厢</w:t>
            </w:r>
            <w:proofErr w:type="spellEnd"/>
          </w:p>
        </w:tc>
        <w:tc>
          <w:tcPr>
            <w:tcW w:w="1418" w:type="dxa"/>
            <w:tcBorders>
              <w:left w:val="single" w:sz="4" w:space="0" w:color="auto"/>
            </w:tcBorders>
            <w:shd w:val="clear" w:color="auto" w:fill="auto"/>
            <w:vAlign w:val="center"/>
          </w:tcPr>
          <w:p w14:paraId="7BFDAB82" w14:textId="77777777" w:rsidR="00286562" w:rsidRPr="004D0F24" w:rsidRDefault="00286562" w:rsidP="00894A5B">
            <w:pPr>
              <w:jc w:val="center"/>
              <w:rPr>
                <w:sz w:val="22"/>
                <w:szCs w:val="22"/>
                <w:lang w:val="kk-KZ" w:eastAsia="ru-RU"/>
              </w:rPr>
            </w:pPr>
            <w:r w:rsidRPr="004D0F24">
              <w:rPr>
                <w:sz w:val="22"/>
                <w:szCs w:val="22"/>
                <w:lang w:val="kk-KZ" w:eastAsia="ru-RU"/>
              </w:rPr>
              <w:t xml:space="preserve">5000 </w:t>
            </w:r>
          </w:p>
          <w:p w14:paraId="4DA9A3A5" w14:textId="77777777" w:rsidR="00286562" w:rsidRPr="004D0F24" w:rsidRDefault="00286562" w:rsidP="00894A5B">
            <w:pPr>
              <w:jc w:val="center"/>
              <w:rPr>
                <w:sz w:val="22"/>
                <w:szCs w:val="22"/>
                <w:lang w:val="kk-KZ" w:eastAsia="ru-RU"/>
              </w:rPr>
            </w:pPr>
            <w:r w:rsidRPr="004D0F24">
              <w:rPr>
                <w:sz w:val="22"/>
                <w:szCs w:val="22"/>
                <w:lang w:val="kk-KZ" w:eastAsia="ru-RU"/>
              </w:rPr>
              <w:t>(С НДС/</w:t>
            </w:r>
            <w:proofErr w:type="spellStart"/>
            <w:r w:rsidRPr="004D0F24">
              <w:rPr>
                <w:rFonts w:ascii="MS Mincho" w:eastAsia="MS Mincho" w:hAnsi="MS Mincho" w:cs="MS Mincho" w:hint="eastAsia"/>
                <w:sz w:val="22"/>
                <w:szCs w:val="22"/>
                <w:lang w:val="kk-KZ" w:eastAsia="ru-RU"/>
              </w:rPr>
              <w:t>含增</w:t>
            </w:r>
            <w:r w:rsidRPr="004D0F24">
              <w:rPr>
                <w:rFonts w:ascii="PMingLiU" w:eastAsia="PMingLiU" w:hAnsi="PMingLiU" w:cs="PMingLiU" w:hint="eastAsia"/>
                <w:sz w:val="22"/>
                <w:szCs w:val="22"/>
                <w:lang w:val="kk-KZ" w:eastAsia="ru-RU"/>
              </w:rPr>
              <w:t>值</w:t>
            </w:r>
            <w:r w:rsidRPr="004D0F24">
              <w:rPr>
                <w:rFonts w:ascii="MS Mincho" w:eastAsia="MS Mincho" w:hAnsi="MS Mincho" w:cs="MS Mincho" w:hint="eastAsia"/>
                <w:sz w:val="22"/>
                <w:szCs w:val="22"/>
                <w:lang w:val="kk-KZ" w:eastAsia="ru-RU"/>
              </w:rPr>
              <w:t>税</w:t>
            </w:r>
            <w:proofErr w:type="spellEnd"/>
            <w:r w:rsidRPr="004D0F24">
              <w:rPr>
                <w:sz w:val="22"/>
                <w:szCs w:val="22"/>
                <w:lang w:val="kk-KZ" w:eastAsia="ru-RU"/>
              </w:rPr>
              <w:t>)</w:t>
            </w:r>
          </w:p>
        </w:tc>
        <w:tc>
          <w:tcPr>
            <w:tcW w:w="1559" w:type="dxa"/>
            <w:shd w:val="clear" w:color="auto" w:fill="auto"/>
            <w:noWrap/>
            <w:vAlign w:val="center"/>
          </w:tcPr>
          <w:p w14:paraId="7FF7CFDF" w14:textId="77777777" w:rsidR="00286562" w:rsidRPr="004D0F24" w:rsidRDefault="00286562" w:rsidP="00894A5B">
            <w:pPr>
              <w:jc w:val="center"/>
              <w:rPr>
                <w:sz w:val="22"/>
                <w:szCs w:val="22"/>
                <w:lang w:val="kk-KZ" w:eastAsia="ru-RU"/>
              </w:rPr>
            </w:pPr>
            <w:r w:rsidRPr="004D0F24">
              <w:rPr>
                <w:sz w:val="22"/>
                <w:szCs w:val="22"/>
                <w:lang w:val="kk-KZ" w:eastAsia="ru-RU"/>
              </w:rPr>
              <w:t>-</w:t>
            </w:r>
          </w:p>
        </w:tc>
      </w:tr>
      <w:tr w:rsidR="004D0F24" w:rsidRPr="004D0F24" w14:paraId="3BA28240" w14:textId="77777777" w:rsidTr="00894A5B">
        <w:trPr>
          <w:trHeight w:val="553"/>
        </w:trPr>
        <w:tc>
          <w:tcPr>
            <w:tcW w:w="502" w:type="dxa"/>
            <w:shd w:val="clear" w:color="auto" w:fill="auto"/>
          </w:tcPr>
          <w:p w14:paraId="3E048C9F" w14:textId="77777777" w:rsidR="00286562" w:rsidRPr="004D0F24" w:rsidRDefault="00286562" w:rsidP="00894A5B">
            <w:pPr>
              <w:jc w:val="center"/>
              <w:rPr>
                <w:sz w:val="22"/>
                <w:szCs w:val="22"/>
                <w:lang w:eastAsia="ru-RU"/>
              </w:rPr>
            </w:pPr>
            <w:r w:rsidRPr="004D0F24">
              <w:rPr>
                <w:sz w:val="22"/>
                <w:szCs w:val="22"/>
                <w:lang w:eastAsia="ru-RU"/>
              </w:rPr>
              <w:t>16</w:t>
            </w:r>
          </w:p>
        </w:tc>
        <w:tc>
          <w:tcPr>
            <w:tcW w:w="3326" w:type="dxa"/>
            <w:shd w:val="clear" w:color="auto" w:fill="auto"/>
            <w:noWrap/>
            <w:vAlign w:val="center"/>
          </w:tcPr>
          <w:p w14:paraId="4F937F09" w14:textId="77777777" w:rsidR="00286562" w:rsidRPr="004D0F24" w:rsidRDefault="00286562" w:rsidP="00894A5B">
            <w:pPr>
              <w:rPr>
                <w:sz w:val="22"/>
                <w:szCs w:val="22"/>
                <w:lang w:val="kk-KZ" w:eastAsia="ru-RU"/>
              </w:rPr>
            </w:pPr>
            <w:r w:rsidRPr="004D0F24">
              <w:rPr>
                <w:sz w:val="22"/>
                <w:szCs w:val="22"/>
                <w:lang w:val="kk-KZ" w:eastAsia="ru-RU"/>
              </w:rPr>
              <w:t xml:space="preserve">Хранение вагонов чужого парка </w:t>
            </w:r>
            <w:r w:rsidRPr="004D0F24">
              <w:rPr>
                <w:sz w:val="22"/>
                <w:szCs w:val="22"/>
              </w:rPr>
              <w:t>(2-е суток льготные)/</w:t>
            </w:r>
            <w:r w:rsidRPr="004D0F24">
              <w:rPr>
                <w:rFonts w:hint="eastAsia"/>
              </w:rPr>
              <w:t xml:space="preserve"> </w:t>
            </w:r>
            <w:r w:rsidRPr="004D0F24">
              <w:rPr>
                <w:rFonts w:ascii="MS Mincho" w:eastAsia="MS Mincho" w:hAnsi="MS Mincho" w:cs="MS Mincho" w:hint="eastAsia"/>
                <w:sz w:val="22"/>
                <w:szCs w:val="22"/>
              </w:rPr>
              <w:t>他方</w:t>
            </w:r>
            <w:r w:rsidRPr="004D0F24">
              <w:rPr>
                <w:rFonts w:ascii="SimSun" w:eastAsia="SimSun" w:hAnsi="SimSun" w:cs="SimSun" w:hint="eastAsia"/>
                <w:sz w:val="22"/>
                <w:szCs w:val="22"/>
              </w:rPr>
              <w:t>车厢的存储（前两天免费）</w:t>
            </w:r>
          </w:p>
        </w:tc>
        <w:tc>
          <w:tcPr>
            <w:tcW w:w="1984" w:type="dxa"/>
            <w:shd w:val="clear" w:color="auto" w:fill="auto"/>
            <w:noWrap/>
            <w:vAlign w:val="center"/>
          </w:tcPr>
          <w:p w14:paraId="687D5CDA" w14:textId="77777777" w:rsidR="00286562" w:rsidRPr="004D0F24" w:rsidRDefault="00286562" w:rsidP="00894A5B">
            <w:pPr>
              <w:jc w:val="center"/>
              <w:rPr>
                <w:sz w:val="22"/>
                <w:szCs w:val="22"/>
                <w:lang w:val="kk-KZ" w:eastAsia="ru-RU"/>
              </w:rPr>
            </w:pPr>
            <w:r w:rsidRPr="004D0F24">
              <w:rPr>
                <w:sz w:val="22"/>
                <w:szCs w:val="22"/>
                <w:lang w:val="kk-KZ" w:eastAsia="ru-RU"/>
              </w:rPr>
              <w:t>1 сутки/</w:t>
            </w:r>
            <w:r w:rsidRPr="004D0F24">
              <w:rPr>
                <w:rFonts w:ascii="MS Mincho" w:eastAsia="MS Mincho" w:hAnsi="MS Mincho" w:cs="MS Mincho" w:hint="eastAsia"/>
              </w:rPr>
              <w:t>天</w:t>
            </w:r>
          </w:p>
        </w:tc>
        <w:tc>
          <w:tcPr>
            <w:tcW w:w="1843" w:type="dxa"/>
            <w:tcBorders>
              <w:left w:val="single" w:sz="4" w:space="0" w:color="auto"/>
              <w:right w:val="single" w:sz="4" w:space="0" w:color="auto"/>
            </w:tcBorders>
            <w:shd w:val="clear" w:color="auto" w:fill="auto"/>
          </w:tcPr>
          <w:p w14:paraId="2C5FF635" w14:textId="77777777" w:rsidR="00286562" w:rsidRPr="004D0F24" w:rsidRDefault="00286562" w:rsidP="00894A5B">
            <w:pPr>
              <w:suppressAutoHyphens w:val="0"/>
              <w:jc w:val="center"/>
              <w:rPr>
                <w:sz w:val="22"/>
                <w:szCs w:val="22"/>
                <w:lang w:val="kk-KZ" w:eastAsia="ru-RU"/>
              </w:rPr>
            </w:pPr>
            <w:r w:rsidRPr="004D0F24">
              <w:rPr>
                <w:sz w:val="22"/>
                <w:szCs w:val="22"/>
                <w:lang w:val="kk-KZ" w:eastAsia="ru-RU"/>
              </w:rPr>
              <w:t>Вагон/</w:t>
            </w:r>
            <w:proofErr w:type="spellStart"/>
            <w:r w:rsidRPr="004D0F24">
              <w:rPr>
                <w:rFonts w:ascii="SimSun" w:eastAsia="SimSun" w:hAnsi="SimSun" w:cs="SimSun" w:hint="eastAsia"/>
                <w:sz w:val="22"/>
                <w:szCs w:val="22"/>
                <w:lang w:val="kk-KZ" w:eastAsia="ru-RU"/>
              </w:rPr>
              <w:t>车厢</w:t>
            </w:r>
            <w:proofErr w:type="spellEnd"/>
          </w:p>
        </w:tc>
        <w:tc>
          <w:tcPr>
            <w:tcW w:w="1418" w:type="dxa"/>
            <w:tcBorders>
              <w:left w:val="single" w:sz="4" w:space="0" w:color="auto"/>
            </w:tcBorders>
            <w:shd w:val="clear" w:color="auto" w:fill="auto"/>
            <w:vAlign w:val="center"/>
          </w:tcPr>
          <w:p w14:paraId="78750F04" w14:textId="77777777" w:rsidR="00286562" w:rsidRPr="004D0F24" w:rsidRDefault="00286562" w:rsidP="00894A5B">
            <w:pPr>
              <w:jc w:val="center"/>
              <w:rPr>
                <w:sz w:val="22"/>
                <w:szCs w:val="22"/>
                <w:lang w:val="kk-KZ" w:eastAsia="ru-RU"/>
              </w:rPr>
            </w:pPr>
            <w:r w:rsidRPr="004D0F24">
              <w:rPr>
                <w:sz w:val="22"/>
                <w:szCs w:val="22"/>
                <w:lang w:val="kk-KZ" w:eastAsia="ru-RU"/>
              </w:rPr>
              <w:t xml:space="preserve">10 000 </w:t>
            </w:r>
          </w:p>
          <w:p w14:paraId="3DCDFC65" w14:textId="77777777" w:rsidR="00286562" w:rsidRPr="004D0F24" w:rsidRDefault="00286562" w:rsidP="00894A5B">
            <w:pPr>
              <w:jc w:val="center"/>
              <w:rPr>
                <w:sz w:val="22"/>
                <w:szCs w:val="22"/>
                <w:lang w:val="kk-KZ" w:eastAsia="ru-RU"/>
              </w:rPr>
            </w:pPr>
            <w:r w:rsidRPr="004D0F24">
              <w:rPr>
                <w:sz w:val="22"/>
                <w:szCs w:val="22"/>
                <w:lang w:val="kk-KZ" w:eastAsia="ru-RU"/>
              </w:rPr>
              <w:t>(С НДС/</w:t>
            </w:r>
            <w:proofErr w:type="spellStart"/>
            <w:r w:rsidRPr="004D0F24">
              <w:rPr>
                <w:rFonts w:ascii="MS Mincho" w:eastAsia="MS Mincho" w:hAnsi="MS Mincho" w:cs="MS Mincho" w:hint="eastAsia"/>
                <w:sz w:val="22"/>
                <w:szCs w:val="22"/>
                <w:lang w:val="kk-KZ" w:eastAsia="ru-RU"/>
              </w:rPr>
              <w:t>含增</w:t>
            </w:r>
            <w:r w:rsidRPr="004D0F24">
              <w:rPr>
                <w:rFonts w:ascii="PMingLiU" w:eastAsia="PMingLiU" w:hAnsi="PMingLiU" w:cs="PMingLiU" w:hint="eastAsia"/>
                <w:sz w:val="22"/>
                <w:szCs w:val="22"/>
                <w:lang w:val="kk-KZ" w:eastAsia="ru-RU"/>
              </w:rPr>
              <w:t>值</w:t>
            </w:r>
            <w:r w:rsidRPr="004D0F24">
              <w:rPr>
                <w:rFonts w:ascii="MS Mincho" w:eastAsia="MS Mincho" w:hAnsi="MS Mincho" w:cs="MS Mincho" w:hint="eastAsia"/>
                <w:sz w:val="22"/>
                <w:szCs w:val="22"/>
                <w:lang w:val="kk-KZ" w:eastAsia="ru-RU"/>
              </w:rPr>
              <w:t>税</w:t>
            </w:r>
            <w:proofErr w:type="spellEnd"/>
            <w:r w:rsidRPr="004D0F24">
              <w:rPr>
                <w:sz w:val="22"/>
                <w:szCs w:val="22"/>
                <w:lang w:val="kk-KZ" w:eastAsia="ru-RU"/>
              </w:rPr>
              <w:t>)</w:t>
            </w:r>
          </w:p>
        </w:tc>
        <w:tc>
          <w:tcPr>
            <w:tcW w:w="1559" w:type="dxa"/>
            <w:shd w:val="clear" w:color="auto" w:fill="auto"/>
            <w:noWrap/>
            <w:vAlign w:val="center"/>
          </w:tcPr>
          <w:p w14:paraId="225896EB" w14:textId="77777777" w:rsidR="00286562" w:rsidRPr="004D0F24" w:rsidRDefault="00286562" w:rsidP="00894A5B">
            <w:pPr>
              <w:jc w:val="center"/>
              <w:rPr>
                <w:sz w:val="22"/>
                <w:szCs w:val="22"/>
                <w:lang w:val="kk-KZ" w:eastAsia="ru-RU"/>
              </w:rPr>
            </w:pPr>
            <w:r w:rsidRPr="004D0F24">
              <w:rPr>
                <w:sz w:val="22"/>
                <w:szCs w:val="22"/>
                <w:lang w:val="kk-KZ" w:eastAsia="ru-RU"/>
              </w:rPr>
              <w:t>-</w:t>
            </w:r>
          </w:p>
        </w:tc>
      </w:tr>
      <w:tr w:rsidR="004D0F24" w:rsidRPr="004D0F24" w14:paraId="6FDFBB23" w14:textId="77777777" w:rsidTr="00894A5B">
        <w:trPr>
          <w:trHeight w:val="405"/>
        </w:trPr>
        <w:tc>
          <w:tcPr>
            <w:tcW w:w="502" w:type="dxa"/>
            <w:shd w:val="clear" w:color="auto" w:fill="auto"/>
          </w:tcPr>
          <w:p w14:paraId="646B92A9" w14:textId="77777777" w:rsidR="00286562" w:rsidRPr="004D0F24" w:rsidRDefault="00286562" w:rsidP="00894A5B">
            <w:pPr>
              <w:jc w:val="center"/>
              <w:rPr>
                <w:sz w:val="22"/>
                <w:szCs w:val="22"/>
                <w:lang w:eastAsia="ru-RU"/>
              </w:rPr>
            </w:pPr>
            <w:r w:rsidRPr="004D0F24">
              <w:rPr>
                <w:sz w:val="22"/>
                <w:szCs w:val="22"/>
                <w:lang w:eastAsia="ru-RU"/>
              </w:rPr>
              <w:t>17</w:t>
            </w:r>
          </w:p>
        </w:tc>
        <w:tc>
          <w:tcPr>
            <w:tcW w:w="3326" w:type="dxa"/>
            <w:shd w:val="clear" w:color="auto" w:fill="auto"/>
            <w:noWrap/>
            <w:vAlign w:val="center"/>
          </w:tcPr>
          <w:p w14:paraId="0DE64D31" w14:textId="77777777" w:rsidR="00286562" w:rsidRPr="004D0F24" w:rsidRDefault="00286562" w:rsidP="00894A5B">
            <w:pPr>
              <w:rPr>
                <w:sz w:val="22"/>
                <w:szCs w:val="22"/>
                <w:lang w:val="kk-KZ" w:eastAsia="ru-RU"/>
              </w:rPr>
            </w:pPr>
            <w:r w:rsidRPr="004D0F24">
              <w:rPr>
                <w:sz w:val="22"/>
                <w:szCs w:val="22"/>
                <w:lang w:val="kk-KZ" w:eastAsia="ru-RU"/>
              </w:rPr>
              <w:t>Расход реквизитных материалов при погрузке контейнеров на ПВ/</w:t>
            </w:r>
            <w:proofErr w:type="spellStart"/>
            <w:r w:rsidRPr="004D0F24">
              <w:rPr>
                <w:rFonts w:ascii="MS Mincho" w:eastAsia="MS Mincho" w:hAnsi="MS Mincho" w:cs="MS Mincho" w:hint="eastAsia"/>
                <w:sz w:val="22"/>
                <w:szCs w:val="22"/>
                <w:lang w:val="kk-KZ" w:eastAsia="ru-RU"/>
              </w:rPr>
              <w:t>集装箱装</w:t>
            </w:r>
            <w:r w:rsidRPr="004D0F24">
              <w:rPr>
                <w:rFonts w:ascii="SimSun" w:eastAsia="SimSun" w:hAnsi="SimSun" w:cs="SimSun" w:hint="eastAsia"/>
                <w:sz w:val="22"/>
                <w:szCs w:val="22"/>
                <w:lang w:val="kk-KZ" w:eastAsia="ru-RU"/>
              </w:rPr>
              <w:t>载时所需消耗的材料</w:t>
            </w:r>
            <w:proofErr w:type="spellEnd"/>
          </w:p>
        </w:tc>
        <w:tc>
          <w:tcPr>
            <w:tcW w:w="1984" w:type="dxa"/>
            <w:shd w:val="clear" w:color="auto" w:fill="auto"/>
            <w:noWrap/>
            <w:vAlign w:val="center"/>
          </w:tcPr>
          <w:p w14:paraId="572C0493" w14:textId="77777777" w:rsidR="00286562" w:rsidRPr="004D0F24" w:rsidRDefault="00286562" w:rsidP="00894A5B">
            <w:pPr>
              <w:jc w:val="center"/>
              <w:rPr>
                <w:sz w:val="22"/>
                <w:szCs w:val="22"/>
                <w:lang w:val="kk-KZ" w:eastAsia="ru-RU"/>
              </w:rPr>
            </w:pPr>
            <w:r w:rsidRPr="004D0F24">
              <w:rPr>
                <w:sz w:val="22"/>
                <w:szCs w:val="22"/>
                <w:lang w:val="kk-KZ" w:eastAsia="ru-RU"/>
              </w:rPr>
              <w:t xml:space="preserve">В случае необходимости/ </w:t>
            </w:r>
            <w:proofErr w:type="spellStart"/>
            <w:r w:rsidRPr="004D0F24">
              <w:rPr>
                <w:rFonts w:ascii="MS Mincho" w:eastAsia="MS Mincho" w:hAnsi="MS Mincho" w:cs="MS Mincho" w:hint="eastAsia"/>
                <w:sz w:val="22"/>
                <w:szCs w:val="22"/>
                <w:lang w:val="kk-KZ" w:eastAsia="ru-RU"/>
              </w:rPr>
              <w:t>如有必要</w:t>
            </w:r>
            <w:proofErr w:type="spellEnd"/>
          </w:p>
        </w:tc>
        <w:tc>
          <w:tcPr>
            <w:tcW w:w="1843" w:type="dxa"/>
            <w:tcBorders>
              <w:left w:val="single" w:sz="4" w:space="0" w:color="auto"/>
              <w:right w:val="single" w:sz="4" w:space="0" w:color="auto"/>
            </w:tcBorders>
            <w:shd w:val="clear" w:color="auto" w:fill="auto"/>
          </w:tcPr>
          <w:p w14:paraId="4EB868F2" w14:textId="77777777" w:rsidR="00286562" w:rsidRPr="004D0F24" w:rsidRDefault="00286562" w:rsidP="00894A5B">
            <w:pPr>
              <w:suppressAutoHyphens w:val="0"/>
              <w:jc w:val="center"/>
              <w:rPr>
                <w:sz w:val="22"/>
                <w:szCs w:val="22"/>
                <w:lang w:val="en-US" w:eastAsia="ru-RU"/>
              </w:rPr>
            </w:pPr>
            <w:r w:rsidRPr="004D0F24">
              <w:rPr>
                <w:sz w:val="22"/>
                <w:szCs w:val="22"/>
                <w:lang w:val="kk-KZ" w:eastAsia="ru-RU"/>
              </w:rPr>
              <w:t>Вагон/</w:t>
            </w:r>
            <w:proofErr w:type="spellStart"/>
            <w:r w:rsidRPr="004D0F24">
              <w:rPr>
                <w:rFonts w:ascii="SimSun" w:eastAsia="SimSun" w:hAnsi="SimSun" w:cs="SimSun" w:hint="eastAsia"/>
                <w:sz w:val="22"/>
                <w:szCs w:val="22"/>
                <w:lang w:val="kk-KZ" w:eastAsia="ru-RU"/>
              </w:rPr>
              <w:t>车厢</w:t>
            </w:r>
            <w:proofErr w:type="spellEnd"/>
          </w:p>
        </w:tc>
        <w:tc>
          <w:tcPr>
            <w:tcW w:w="1418" w:type="dxa"/>
            <w:tcBorders>
              <w:left w:val="single" w:sz="4" w:space="0" w:color="auto"/>
            </w:tcBorders>
            <w:shd w:val="clear" w:color="auto" w:fill="auto"/>
            <w:vAlign w:val="center"/>
          </w:tcPr>
          <w:p w14:paraId="139EFB30" w14:textId="77777777" w:rsidR="00286562" w:rsidRPr="004D0F24" w:rsidRDefault="00286562" w:rsidP="00894A5B">
            <w:pPr>
              <w:jc w:val="center"/>
              <w:rPr>
                <w:sz w:val="22"/>
                <w:szCs w:val="22"/>
                <w:lang w:val="kk-KZ" w:eastAsia="ru-RU"/>
              </w:rPr>
            </w:pPr>
            <w:r w:rsidRPr="004D0F24">
              <w:rPr>
                <w:sz w:val="22"/>
                <w:szCs w:val="22"/>
                <w:lang w:val="kk-KZ" w:eastAsia="ru-RU"/>
              </w:rPr>
              <w:t xml:space="preserve">15 000 </w:t>
            </w:r>
          </w:p>
        </w:tc>
        <w:tc>
          <w:tcPr>
            <w:tcW w:w="1559" w:type="dxa"/>
            <w:shd w:val="clear" w:color="auto" w:fill="auto"/>
            <w:noWrap/>
            <w:vAlign w:val="center"/>
          </w:tcPr>
          <w:p w14:paraId="551709CC" w14:textId="77777777" w:rsidR="00286562" w:rsidRPr="004D0F24" w:rsidRDefault="00286562" w:rsidP="00894A5B">
            <w:pPr>
              <w:jc w:val="center"/>
              <w:rPr>
                <w:sz w:val="22"/>
                <w:szCs w:val="22"/>
                <w:lang w:val="kk-KZ" w:eastAsia="ru-RU"/>
              </w:rPr>
            </w:pPr>
            <w:r w:rsidRPr="004D0F24">
              <w:rPr>
                <w:sz w:val="22"/>
                <w:szCs w:val="22"/>
                <w:lang w:val="kk-KZ" w:eastAsia="ru-RU"/>
              </w:rPr>
              <w:t>-</w:t>
            </w:r>
          </w:p>
        </w:tc>
      </w:tr>
      <w:tr w:rsidR="004D0F24" w:rsidRPr="004D0F24" w14:paraId="6B25E910" w14:textId="77777777" w:rsidTr="00894A5B">
        <w:trPr>
          <w:trHeight w:val="405"/>
        </w:trPr>
        <w:tc>
          <w:tcPr>
            <w:tcW w:w="502" w:type="dxa"/>
            <w:tcBorders>
              <w:bottom w:val="single" w:sz="8" w:space="0" w:color="auto"/>
            </w:tcBorders>
            <w:shd w:val="clear" w:color="auto" w:fill="auto"/>
          </w:tcPr>
          <w:p w14:paraId="751B1A5C" w14:textId="77777777" w:rsidR="00286562" w:rsidRPr="004D0F24" w:rsidRDefault="00286562" w:rsidP="00894A5B">
            <w:pPr>
              <w:jc w:val="center"/>
              <w:rPr>
                <w:sz w:val="22"/>
                <w:szCs w:val="22"/>
                <w:lang w:eastAsia="ru-RU"/>
              </w:rPr>
            </w:pPr>
            <w:r w:rsidRPr="004D0F24">
              <w:rPr>
                <w:sz w:val="22"/>
                <w:szCs w:val="22"/>
                <w:lang w:eastAsia="ru-RU"/>
              </w:rPr>
              <w:t>18</w:t>
            </w:r>
          </w:p>
        </w:tc>
        <w:tc>
          <w:tcPr>
            <w:tcW w:w="3326" w:type="dxa"/>
            <w:tcBorders>
              <w:bottom w:val="single" w:sz="8" w:space="0" w:color="auto"/>
            </w:tcBorders>
            <w:shd w:val="clear" w:color="auto" w:fill="auto"/>
            <w:noWrap/>
            <w:vAlign w:val="center"/>
          </w:tcPr>
          <w:p w14:paraId="2BCF23F3" w14:textId="77777777" w:rsidR="00286562" w:rsidRPr="004D0F24" w:rsidRDefault="00286562" w:rsidP="00894A5B">
            <w:pPr>
              <w:rPr>
                <w:sz w:val="22"/>
                <w:szCs w:val="22"/>
                <w:lang w:val="kk-KZ" w:eastAsia="ru-RU"/>
              </w:rPr>
            </w:pPr>
            <w:r w:rsidRPr="004D0F24">
              <w:rPr>
                <w:sz w:val="22"/>
                <w:szCs w:val="22"/>
                <w:lang w:val="kk-KZ" w:eastAsia="ru-RU"/>
              </w:rPr>
              <w:t xml:space="preserve">Хранение грузов на терминале, на площадке </w:t>
            </w:r>
            <w:r w:rsidRPr="004D0F24">
              <w:rPr>
                <w:sz w:val="22"/>
                <w:szCs w:val="22"/>
              </w:rPr>
              <w:t>(2-е суток льготные)/</w:t>
            </w:r>
            <w:r w:rsidRPr="004D0F24">
              <w:rPr>
                <w:rFonts w:hint="eastAsia"/>
              </w:rPr>
              <w:t xml:space="preserve"> </w:t>
            </w:r>
            <w:r w:rsidRPr="004D0F24">
              <w:rPr>
                <w:rFonts w:ascii="SimSun" w:eastAsia="SimSun" w:hAnsi="SimSun" w:cs="SimSun" w:hint="eastAsia"/>
                <w:sz w:val="22"/>
                <w:szCs w:val="22"/>
              </w:rPr>
              <w:t>终端或场地上的货物存储（前两天免费）</w:t>
            </w:r>
          </w:p>
        </w:tc>
        <w:tc>
          <w:tcPr>
            <w:tcW w:w="1984" w:type="dxa"/>
            <w:tcBorders>
              <w:bottom w:val="single" w:sz="8" w:space="0" w:color="auto"/>
            </w:tcBorders>
            <w:shd w:val="clear" w:color="auto" w:fill="auto"/>
            <w:noWrap/>
            <w:vAlign w:val="center"/>
          </w:tcPr>
          <w:p w14:paraId="44A2E3BD" w14:textId="77777777" w:rsidR="00286562" w:rsidRPr="004D0F24" w:rsidRDefault="00286562" w:rsidP="00894A5B">
            <w:pPr>
              <w:jc w:val="center"/>
              <w:rPr>
                <w:sz w:val="22"/>
                <w:szCs w:val="22"/>
                <w:lang w:val="kk-KZ" w:eastAsia="ru-RU"/>
              </w:rPr>
            </w:pPr>
            <w:r w:rsidRPr="004D0F24">
              <w:rPr>
                <w:sz w:val="22"/>
                <w:szCs w:val="22"/>
                <w:lang w:val="kk-KZ" w:eastAsia="ru-RU"/>
              </w:rPr>
              <w:t>1 сутки/</w:t>
            </w:r>
            <w:r w:rsidRPr="004D0F24">
              <w:rPr>
                <w:rFonts w:ascii="MS Mincho" w:eastAsia="MS Mincho" w:hAnsi="MS Mincho" w:cs="MS Mincho" w:hint="eastAsia"/>
              </w:rPr>
              <w:t>天</w:t>
            </w:r>
          </w:p>
        </w:tc>
        <w:tc>
          <w:tcPr>
            <w:tcW w:w="1843" w:type="dxa"/>
            <w:tcBorders>
              <w:left w:val="single" w:sz="4" w:space="0" w:color="auto"/>
              <w:bottom w:val="single" w:sz="8" w:space="0" w:color="auto"/>
              <w:right w:val="single" w:sz="4" w:space="0" w:color="auto"/>
            </w:tcBorders>
            <w:shd w:val="clear" w:color="auto" w:fill="auto"/>
          </w:tcPr>
          <w:p w14:paraId="3807A7EC" w14:textId="77777777" w:rsidR="00286562" w:rsidRPr="004D0F24" w:rsidRDefault="00286562" w:rsidP="00894A5B">
            <w:pPr>
              <w:suppressAutoHyphens w:val="0"/>
              <w:jc w:val="center"/>
              <w:rPr>
                <w:sz w:val="22"/>
                <w:szCs w:val="22"/>
                <w:lang w:val="kk-KZ" w:eastAsia="ru-RU"/>
              </w:rPr>
            </w:pPr>
            <w:r w:rsidRPr="004D0F24">
              <w:rPr>
                <w:sz w:val="22"/>
                <w:szCs w:val="22"/>
                <w:lang w:val="kk-KZ" w:eastAsia="ru-RU"/>
              </w:rPr>
              <w:t>Вагон/</w:t>
            </w:r>
            <w:proofErr w:type="spellStart"/>
            <w:r w:rsidRPr="004D0F24">
              <w:rPr>
                <w:rFonts w:ascii="SimSun" w:eastAsia="SimSun" w:hAnsi="SimSun" w:cs="SimSun" w:hint="eastAsia"/>
                <w:sz w:val="22"/>
                <w:szCs w:val="22"/>
                <w:lang w:val="kk-KZ" w:eastAsia="ru-RU"/>
              </w:rPr>
              <w:t>车厢</w:t>
            </w:r>
            <w:proofErr w:type="spellEnd"/>
          </w:p>
        </w:tc>
        <w:tc>
          <w:tcPr>
            <w:tcW w:w="1418" w:type="dxa"/>
            <w:tcBorders>
              <w:left w:val="single" w:sz="4" w:space="0" w:color="auto"/>
              <w:bottom w:val="single" w:sz="8" w:space="0" w:color="auto"/>
            </w:tcBorders>
            <w:shd w:val="clear" w:color="auto" w:fill="auto"/>
            <w:vAlign w:val="center"/>
          </w:tcPr>
          <w:p w14:paraId="18C1CF8B" w14:textId="77777777" w:rsidR="00286562" w:rsidRPr="004D0F24" w:rsidRDefault="00286562" w:rsidP="00894A5B">
            <w:pPr>
              <w:jc w:val="center"/>
              <w:rPr>
                <w:sz w:val="22"/>
                <w:szCs w:val="22"/>
                <w:lang w:val="kk-KZ" w:eastAsia="ru-RU"/>
              </w:rPr>
            </w:pPr>
            <w:r w:rsidRPr="004D0F24">
              <w:rPr>
                <w:sz w:val="22"/>
                <w:szCs w:val="22"/>
                <w:lang w:val="kk-KZ" w:eastAsia="ru-RU"/>
              </w:rPr>
              <w:t xml:space="preserve">10 000 </w:t>
            </w:r>
          </w:p>
        </w:tc>
        <w:tc>
          <w:tcPr>
            <w:tcW w:w="1559" w:type="dxa"/>
            <w:tcBorders>
              <w:bottom w:val="single" w:sz="8" w:space="0" w:color="auto"/>
            </w:tcBorders>
            <w:shd w:val="clear" w:color="auto" w:fill="auto"/>
            <w:noWrap/>
            <w:vAlign w:val="center"/>
          </w:tcPr>
          <w:p w14:paraId="5E43D3EC" w14:textId="77777777" w:rsidR="00286562" w:rsidRPr="004D0F24" w:rsidRDefault="00286562" w:rsidP="00894A5B">
            <w:pPr>
              <w:jc w:val="center"/>
              <w:rPr>
                <w:sz w:val="22"/>
                <w:szCs w:val="22"/>
                <w:lang w:val="kk-KZ" w:eastAsia="ru-RU"/>
              </w:rPr>
            </w:pPr>
            <w:r w:rsidRPr="004D0F24">
              <w:rPr>
                <w:sz w:val="22"/>
                <w:szCs w:val="22"/>
                <w:lang w:val="kk-KZ" w:eastAsia="ru-RU"/>
              </w:rPr>
              <w:t>-</w:t>
            </w:r>
          </w:p>
        </w:tc>
      </w:tr>
      <w:tr w:rsidR="004D0F24" w:rsidRPr="004D0F24" w14:paraId="3BB9F2E1" w14:textId="77777777" w:rsidTr="00894A5B">
        <w:trPr>
          <w:trHeight w:val="405"/>
        </w:trPr>
        <w:tc>
          <w:tcPr>
            <w:tcW w:w="502" w:type="dxa"/>
            <w:shd w:val="clear" w:color="auto" w:fill="auto"/>
          </w:tcPr>
          <w:p w14:paraId="286AECF8" w14:textId="77777777" w:rsidR="00286562" w:rsidRPr="004D0F24" w:rsidRDefault="00286562" w:rsidP="00894A5B">
            <w:pPr>
              <w:jc w:val="center"/>
              <w:rPr>
                <w:sz w:val="22"/>
                <w:szCs w:val="22"/>
                <w:lang w:eastAsia="ru-RU"/>
              </w:rPr>
            </w:pPr>
            <w:r w:rsidRPr="004D0F24">
              <w:rPr>
                <w:sz w:val="22"/>
                <w:szCs w:val="22"/>
                <w:lang w:eastAsia="ru-RU"/>
              </w:rPr>
              <w:t>19</w:t>
            </w:r>
          </w:p>
        </w:tc>
        <w:tc>
          <w:tcPr>
            <w:tcW w:w="3326" w:type="dxa"/>
            <w:noWrap/>
            <w:vAlign w:val="center"/>
          </w:tcPr>
          <w:p w14:paraId="2911BE23" w14:textId="77777777" w:rsidR="00286562" w:rsidRPr="004D0F24" w:rsidRDefault="00286562" w:rsidP="00894A5B">
            <w:pPr>
              <w:rPr>
                <w:sz w:val="22"/>
                <w:szCs w:val="22"/>
                <w:lang w:val="kk-KZ" w:eastAsia="ru-RU"/>
              </w:rPr>
            </w:pPr>
            <w:r w:rsidRPr="004D0F24">
              <w:rPr>
                <w:sz w:val="22"/>
                <w:szCs w:val="22"/>
                <w:lang w:val="kk-KZ" w:eastAsia="ru-RU"/>
              </w:rPr>
              <w:t xml:space="preserve">Досмотр (взвешивание, выгрузка, погрузка)/ </w:t>
            </w:r>
            <w:proofErr w:type="spellStart"/>
            <w:r w:rsidRPr="004D0F24">
              <w:rPr>
                <w:rFonts w:ascii="SimSun" w:eastAsia="SimSun" w:hAnsi="SimSun" w:cs="SimSun" w:hint="eastAsia"/>
                <w:sz w:val="22"/>
                <w:szCs w:val="22"/>
                <w:lang w:val="kk-KZ" w:eastAsia="ru-RU"/>
              </w:rPr>
              <w:t>检查（称重、卸货、装货</w:t>
            </w:r>
            <w:proofErr w:type="spellEnd"/>
            <w:r w:rsidRPr="004D0F24">
              <w:rPr>
                <w:rFonts w:ascii="SimSun" w:eastAsia="SimSun" w:hAnsi="SimSun" w:cs="SimSun" w:hint="eastAsia"/>
                <w:sz w:val="22"/>
                <w:szCs w:val="22"/>
                <w:lang w:val="kk-KZ" w:eastAsia="ru-RU"/>
              </w:rPr>
              <w:t>）</w:t>
            </w:r>
          </w:p>
        </w:tc>
        <w:tc>
          <w:tcPr>
            <w:tcW w:w="1984" w:type="dxa"/>
            <w:noWrap/>
          </w:tcPr>
          <w:p w14:paraId="28B8089A" w14:textId="77777777" w:rsidR="00286562" w:rsidRPr="004D0F24" w:rsidRDefault="00286562" w:rsidP="00894A5B">
            <w:pPr>
              <w:jc w:val="center"/>
              <w:rPr>
                <w:sz w:val="22"/>
                <w:szCs w:val="22"/>
                <w:lang w:val="kk-KZ" w:eastAsia="ru-RU"/>
              </w:rPr>
            </w:pPr>
          </w:p>
        </w:tc>
        <w:tc>
          <w:tcPr>
            <w:tcW w:w="1843" w:type="dxa"/>
          </w:tcPr>
          <w:p w14:paraId="372EC527" w14:textId="77777777" w:rsidR="00286562" w:rsidRPr="004D0F24" w:rsidRDefault="00286562" w:rsidP="00894A5B">
            <w:pPr>
              <w:suppressAutoHyphens w:val="0"/>
              <w:jc w:val="center"/>
              <w:rPr>
                <w:sz w:val="22"/>
                <w:szCs w:val="22"/>
                <w:lang w:val="kk-KZ" w:eastAsia="ru-RU"/>
              </w:rPr>
            </w:pPr>
            <w:r w:rsidRPr="004D0F24">
              <w:rPr>
                <w:sz w:val="22"/>
                <w:szCs w:val="22"/>
                <w:lang w:eastAsia="ru-RU"/>
              </w:rPr>
              <w:t>Контейнер/</w:t>
            </w:r>
            <w:r w:rsidRPr="004D0F24">
              <w:rPr>
                <w:rFonts w:ascii="MS Mincho" w:eastAsia="MS Mincho" w:hAnsi="MS Mincho" w:cs="MS Mincho" w:hint="eastAsia"/>
              </w:rPr>
              <w:t>集装箱</w:t>
            </w:r>
          </w:p>
        </w:tc>
        <w:tc>
          <w:tcPr>
            <w:tcW w:w="1418" w:type="dxa"/>
          </w:tcPr>
          <w:p w14:paraId="184E2E68" w14:textId="77777777" w:rsidR="00286562" w:rsidRPr="004D0F24" w:rsidRDefault="00286562" w:rsidP="00894A5B">
            <w:pPr>
              <w:jc w:val="center"/>
              <w:rPr>
                <w:sz w:val="22"/>
                <w:szCs w:val="22"/>
                <w:lang w:val="kk-KZ" w:eastAsia="ru-RU"/>
              </w:rPr>
            </w:pPr>
            <w:r w:rsidRPr="004D0F24">
              <w:t>120 000 в т.ч. НДС/</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1559" w:type="dxa"/>
            <w:noWrap/>
          </w:tcPr>
          <w:p w14:paraId="0A56F8F7" w14:textId="77777777" w:rsidR="00286562" w:rsidRPr="004D0F24" w:rsidRDefault="00286562" w:rsidP="00894A5B">
            <w:pPr>
              <w:pStyle w:val="ab"/>
              <w:jc w:val="center"/>
              <w:rPr>
                <w:rFonts w:ascii="Times New Roman" w:hAnsi="Times New Roman"/>
                <w:sz w:val="24"/>
                <w:szCs w:val="24"/>
              </w:rPr>
            </w:pPr>
          </w:p>
          <w:p w14:paraId="4599E383" w14:textId="77777777" w:rsidR="00286562" w:rsidRPr="004D0F24" w:rsidRDefault="00286562" w:rsidP="00894A5B">
            <w:pPr>
              <w:jc w:val="center"/>
              <w:rPr>
                <w:sz w:val="22"/>
                <w:szCs w:val="22"/>
                <w:lang w:val="kk-KZ" w:eastAsia="ru-RU"/>
              </w:rPr>
            </w:pPr>
            <w:r w:rsidRPr="004D0F24">
              <w:t>-</w:t>
            </w:r>
          </w:p>
        </w:tc>
      </w:tr>
      <w:tr w:rsidR="004D0F24" w:rsidRPr="004D0F24" w14:paraId="0EF46E65" w14:textId="77777777" w:rsidTr="00894A5B">
        <w:trPr>
          <w:trHeight w:val="405"/>
        </w:trPr>
        <w:tc>
          <w:tcPr>
            <w:tcW w:w="502" w:type="dxa"/>
            <w:shd w:val="clear" w:color="auto" w:fill="auto"/>
          </w:tcPr>
          <w:p w14:paraId="67A776DB" w14:textId="77777777" w:rsidR="00286562" w:rsidRPr="004D0F24" w:rsidRDefault="00286562" w:rsidP="00894A5B">
            <w:pPr>
              <w:jc w:val="center"/>
              <w:rPr>
                <w:sz w:val="22"/>
                <w:szCs w:val="22"/>
                <w:lang w:eastAsia="ru-RU"/>
              </w:rPr>
            </w:pPr>
            <w:r w:rsidRPr="004D0F24">
              <w:rPr>
                <w:sz w:val="22"/>
                <w:szCs w:val="22"/>
                <w:lang w:eastAsia="ru-RU"/>
              </w:rPr>
              <w:t>20</w:t>
            </w:r>
          </w:p>
        </w:tc>
        <w:tc>
          <w:tcPr>
            <w:tcW w:w="3326" w:type="dxa"/>
            <w:noWrap/>
            <w:vAlign w:val="center"/>
          </w:tcPr>
          <w:p w14:paraId="1E879696" w14:textId="77777777" w:rsidR="00286562" w:rsidRPr="004D0F24" w:rsidRDefault="00286562" w:rsidP="00894A5B">
            <w:pPr>
              <w:rPr>
                <w:sz w:val="22"/>
                <w:szCs w:val="22"/>
                <w:lang w:val="kk-KZ" w:eastAsia="ru-RU"/>
              </w:rPr>
            </w:pPr>
            <w:r w:rsidRPr="004D0F24">
              <w:t>Перемещение контейнера по терминалу/</w:t>
            </w:r>
            <w:r w:rsidRPr="004D0F24">
              <w:rPr>
                <w:rFonts w:ascii="MS Mincho" w:eastAsia="MS Mincho" w:hAnsi="MS Mincho" w:cs="MS Mincho" w:hint="eastAsia"/>
              </w:rPr>
              <w:t>在</w:t>
            </w:r>
            <w:r w:rsidRPr="004D0F24">
              <w:rPr>
                <w:rFonts w:ascii="SimSun" w:eastAsia="SimSun" w:hAnsi="SimSun" w:cs="SimSun" w:hint="eastAsia"/>
              </w:rPr>
              <w:t>终端内移动集装箱</w:t>
            </w:r>
          </w:p>
        </w:tc>
        <w:tc>
          <w:tcPr>
            <w:tcW w:w="1984" w:type="dxa"/>
            <w:noWrap/>
          </w:tcPr>
          <w:p w14:paraId="52A8C8F7" w14:textId="77777777" w:rsidR="00286562" w:rsidRPr="004D0F24" w:rsidRDefault="00286562" w:rsidP="00894A5B">
            <w:pPr>
              <w:jc w:val="center"/>
              <w:rPr>
                <w:sz w:val="22"/>
                <w:szCs w:val="22"/>
                <w:lang w:val="kk-KZ" w:eastAsia="ru-RU"/>
              </w:rPr>
            </w:pPr>
          </w:p>
        </w:tc>
        <w:tc>
          <w:tcPr>
            <w:tcW w:w="1843" w:type="dxa"/>
          </w:tcPr>
          <w:p w14:paraId="303288B8" w14:textId="77777777" w:rsidR="00286562" w:rsidRPr="004D0F24" w:rsidRDefault="00286562" w:rsidP="00894A5B">
            <w:pPr>
              <w:suppressAutoHyphens w:val="0"/>
              <w:jc w:val="center"/>
              <w:rPr>
                <w:sz w:val="22"/>
                <w:szCs w:val="22"/>
                <w:lang w:val="kk-KZ" w:eastAsia="ru-RU"/>
              </w:rPr>
            </w:pPr>
            <w:r w:rsidRPr="004D0F24">
              <w:rPr>
                <w:sz w:val="22"/>
                <w:szCs w:val="22"/>
                <w:lang w:eastAsia="ru-RU"/>
              </w:rPr>
              <w:t>Контейнер/</w:t>
            </w:r>
            <w:r w:rsidRPr="004D0F24">
              <w:rPr>
                <w:rFonts w:ascii="MS Mincho" w:eastAsia="MS Mincho" w:hAnsi="MS Mincho" w:cs="MS Mincho" w:hint="eastAsia"/>
              </w:rPr>
              <w:t>集装箱</w:t>
            </w:r>
          </w:p>
        </w:tc>
        <w:tc>
          <w:tcPr>
            <w:tcW w:w="1418" w:type="dxa"/>
          </w:tcPr>
          <w:p w14:paraId="1DB3BE48" w14:textId="77777777" w:rsidR="00286562" w:rsidRPr="004D0F24" w:rsidRDefault="00286562" w:rsidP="00894A5B">
            <w:pPr>
              <w:jc w:val="center"/>
              <w:rPr>
                <w:sz w:val="22"/>
                <w:szCs w:val="22"/>
                <w:lang w:val="kk-KZ" w:eastAsia="ru-RU"/>
              </w:rPr>
            </w:pPr>
            <w:r w:rsidRPr="004D0F24">
              <w:t>40 000 в т.ч. НДС/</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1559" w:type="dxa"/>
            <w:noWrap/>
          </w:tcPr>
          <w:p w14:paraId="139795EB" w14:textId="77777777" w:rsidR="00286562" w:rsidRPr="004D0F24" w:rsidRDefault="00286562" w:rsidP="00894A5B">
            <w:pPr>
              <w:pStyle w:val="ab"/>
              <w:jc w:val="center"/>
              <w:rPr>
                <w:rFonts w:ascii="Times New Roman" w:hAnsi="Times New Roman"/>
                <w:sz w:val="24"/>
                <w:szCs w:val="24"/>
              </w:rPr>
            </w:pPr>
          </w:p>
          <w:p w14:paraId="395F0FF8" w14:textId="77777777" w:rsidR="00286562" w:rsidRPr="004D0F24" w:rsidRDefault="00286562" w:rsidP="00894A5B">
            <w:pPr>
              <w:jc w:val="center"/>
              <w:rPr>
                <w:sz w:val="22"/>
                <w:szCs w:val="22"/>
                <w:lang w:val="kk-KZ" w:eastAsia="ru-RU"/>
              </w:rPr>
            </w:pPr>
            <w:r w:rsidRPr="004D0F24">
              <w:t>-</w:t>
            </w:r>
          </w:p>
        </w:tc>
      </w:tr>
      <w:tr w:rsidR="004D0F24" w:rsidRPr="004D0F24" w14:paraId="60DF8F27" w14:textId="77777777" w:rsidTr="00894A5B">
        <w:trPr>
          <w:trHeight w:val="405"/>
        </w:trPr>
        <w:tc>
          <w:tcPr>
            <w:tcW w:w="502" w:type="dxa"/>
            <w:shd w:val="clear" w:color="auto" w:fill="auto"/>
          </w:tcPr>
          <w:p w14:paraId="523BCF3D" w14:textId="77777777" w:rsidR="00286562" w:rsidRPr="004D0F24" w:rsidRDefault="00286562" w:rsidP="00894A5B">
            <w:pPr>
              <w:jc w:val="center"/>
              <w:rPr>
                <w:sz w:val="22"/>
                <w:szCs w:val="22"/>
                <w:lang w:eastAsia="ru-RU"/>
              </w:rPr>
            </w:pPr>
            <w:r w:rsidRPr="004D0F24">
              <w:rPr>
                <w:sz w:val="22"/>
                <w:szCs w:val="22"/>
                <w:lang w:eastAsia="ru-RU"/>
              </w:rPr>
              <w:t>21</w:t>
            </w:r>
          </w:p>
        </w:tc>
        <w:tc>
          <w:tcPr>
            <w:tcW w:w="10130" w:type="dxa"/>
            <w:gridSpan w:val="5"/>
            <w:noWrap/>
          </w:tcPr>
          <w:p w14:paraId="5B8A39FD" w14:textId="77777777" w:rsidR="00286562" w:rsidRPr="004D0F24" w:rsidRDefault="00286562" w:rsidP="00894A5B">
            <w:pPr>
              <w:jc w:val="center"/>
              <w:rPr>
                <w:sz w:val="22"/>
                <w:szCs w:val="22"/>
                <w:lang w:eastAsia="ru-RU"/>
              </w:rPr>
            </w:pPr>
            <w:r w:rsidRPr="004D0F24">
              <w:t>В случае перегрузки груза (контейнера) с выгрузкой на площадку (склад) по причинам, зависящим от отправителя (получателя), сбор за перегрузку взимается один раз по тарифным ставкам, с применением коэффициента 1,40/</w:t>
            </w:r>
            <w:r w:rsidRPr="004D0F24">
              <w:rPr>
                <w:rFonts w:ascii="MS Mincho" w:eastAsia="MS Mincho" w:hAnsi="MS Mincho" w:cs="MS Mincho" w:hint="eastAsia"/>
              </w:rPr>
              <w:t>如果由于</w:t>
            </w:r>
            <w:r w:rsidRPr="004D0F24">
              <w:rPr>
                <w:rFonts w:ascii="SimSun" w:eastAsia="SimSun" w:hAnsi="SimSun" w:cs="SimSun" w:hint="eastAsia"/>
              </w:rPr>
              <w:t>发货人（收货人）的原因，货物（集装箱）需要重新装卸并卸货到场地（仓库），则按照费率标准收取一次重新装卸费，并适用</w:t>
            </w:r>
            <w:r w:rsidRPr="004D0F24">
              <w:t>1.40</w:t>
            </w:r>
            <w:r w:rsidRPr="004D0F24">
              <w:rPr>
                <w:rFonts w:ascii="MS Mincho" w:eastAsia="MS Mincho" w:hAnsi="MS Mincho" w:cs="MS Mincho" w:hint="eastAsia"/>
              </w:rPr>
              <w:t>的系数。</w:t>
            </w:r>
          </w:p>
        </w:tc>
      </w:tr>
    </w:tbl>
    <w:p w14:paraId="7B83A8C0" w14:textId="77777777" w:rsidR="00286562" w:rsidRPr="004D0F24" w:rsidRDefault="00286562" w:rsidP="00286562">
      <w:pPr>
        <w:pStyle w:val="Default"/>
        <w:rPr>
          <w:rFonts w:ascii="Times New Roman" w:hAnsi="Times New Roman" w:cs="Times New Roman"/>
          <w:b/>
          <w:bCs/>
          <w:color w:val="auto"/>
        </w:rPr>
      </w:pPr>
    </w:p>
    <w:p w14:paraId="04EDC8F0" w14:textId="77777777" w:rsidR="00286562" w:rsidRPr="004D0F24" w:rsidRDefault="00286562" w:rsidP="00286562">
      <w:pPr>
        <w:pStyle w:val="Default"/>
        <w:rPr>
          <w:rFonts w:ascii="Times New Roman" w:hAnsi="Times New Roman" w:cs="Times New Roman"/>
          <w:b/>
          <w:bCs/>
          <w:color w:val="auto"/>
        </w:rPr>
      </w:pPr>
    </w:p>
    <w:p w14:paraId="314243FB" w14:textId="77777777" w:rsidR="00286562" w:rsidRPr="004D0F24" w:rsidRDefault="00286562" w:rsidP="00286562">
      <w:pPr>
        <w:pStyle w:val="Default"/>
        <w:rPr>
          <w:rFonts w:ascii="Times New Roman" w:hAnsi="Times New Roman" w:cs="Times New Roman"/>
          <w:b/>
          <w:bCs/>
          <w:color w:val="auto"/>
        </w:rPr>
      </w:pPr>
    </w:p>
    <w:p w14:paraId="5636AEC7" w14:textId="77777777" w:rsidR="00286562" w:rsidRPr="004D0F24" w:rsidRDefault="00286562" w:rsidP="00286562">
      <w:pPr>
        <w:pStyle w:val="Default"/>
        <w:rPr>
          <w:rFonts w:ascii="Times New Roman" w:hAnsi="Times New Roman" w:cs="Times New Roman"/>
          <w:b/>
          <w:bCs/>
          <w:color w:val="auto"/>
        </w:rPr>
      </w:pPr>
    </w:p>
    <w:p w14:paraId="0ADBE3C9" w14:textId="77777777" w:rsidR="00286562" w:rsidRPr="004D0F24" w:rsidRDefault="00286562" w:rsidP="00286562">
      <w:pPr>
        <w:pStyle w:val="Default"/>
        <w:rPr>
          <w:rFonts w:ascii="Times New Roman" w:hAnsi="Times New Roman" w:cs="Times New Roman"/>
          <w:b/>
          <w:bCs/>
          <w:color w:val="auto"/>
        </w:rPr>
      </w:pPr>
    </w:p>
    <w:p w14:paraId="30BE412E" w14:textId="77777777" w:rsidR="00286562" w:rsidRPr="004D0F24" w:rsidRDefault="00286562" w:rsidP="00286562">
      <w:pPr>
        <w:pStyle w:val="Default"/>
        <w:rPr>
          <w:rFonts w:ascii="Times New Roman" w:hAnsi="Times New Roman" w:cs="Times New Roman"/>
          <w:b/>
          <w:bCs/>
          <w:color w:val="auto"/>
        </w:rPr>
      </w:pPr>
    </w:p>
    <w:p w14:paraId="0DD74D2B" w14:textId="77777777" w:rsidR="00286562" w:rsidRPr="004D0F24" w:rsidRDefault="00286562" w:rsidP="00286562">
      <w:pPr>
        <w:pStyle w:val="Default"/>
        <w:rPr>
          <w:rFonts w:ascii="Times New Roman" w:hAnsi="Times New Roman" w:cs="Times New Roman"/>
          <w:b/>
          <w:bCs/>
          <w:color w:val="auto"/>
        </w:rPr>
      </w:pPr>
    </w:p>
    <w:p w14:paraId="17B81ABA" w14:textId="77777777" w:rsidR="00286562" w:rsidRPr="004D0F24" w:rsidRDefault="00286562" w:rsidP="00286562">
      <w:pPr>
        <w:pStyle w:val="Default"/>
        <w:rPr>
          <w:rFonts w:ascii="Times New Roman" w:hAnsi="Times New Roman" w:cs="Times New Roman"/>
          <w:b/>
          <w:bCs/>
          <w:color w:val="auto"/>
        </w:rPr>
      </w:pPr>
    </w:p>
    <w:p w14:paraId="0CE61C94" w14:textId="77777777" w:rsidR="00286562" w:rsidRPr="004D0F24" w:rsidRDefault="00286562" w:rsidP="00286562">
      <w:pPr>
        <w:pStyle w:val="Default"/>
        <w:numPr>
          <w:ilvl w:val="0"/>
          <w:numId w:val="15"/>
        </w:numPr>
        <w:jc w:val="center"/>
        <w:rPr>
          <w:rFonts w:ascii="Times New Roman" w:hAnsi="Times New Roman" w:cs="Times New Roman"/>
          <w:b/>
          <w:bCs/>
          <w:color w:val="auto"/>
        </w:rPr>
      </w:pPr>
      <w:r w:rsidRPr="004D0F24">
        <w:rPr>
          <w:rFonts w:ascii="Times New Roman" w:hAnsi="Times New Roman" w:cs="Times New Roman"/>
          <w:b/>
          <w:bCs/>
          <w:color w:val="auto"/>
        </w:rPr>
        <w:t>Прочие услуги на терминале ТОО «</w:t>
      </w:r>
      <w:proofErr w:type="spellStart"/>
      <w:r w:rsidRPr="004D0F24">
        <w:rPr>
          <w:rFonts w:ascii="Times New Roman" w:hAnsi="Times New Roman" w:cs="Times New Roman"/>
          <w:b/>
          <w:bCs/>
          <w:color w:val="auto"/>
        </w:rPr>
        <w:t>Евротранс</w:t>
      </w:r>
      <w:proofErr w:type="spellEnd"/>
      <w:r w:rsidRPr="004D0F24">
        <w:rPr>
          <w:rFonts w:ascii="Times New Roman" w:hAnsi="Times New Roman" w:cs="Times New Roman"/>
          <w:b/>
          <w:bCs/>
          <w:color w:val="auto"/>
        </w:rPr>
        <w:t xml:space="preserve"> Групп»/</w:t>
      </w:r>
      <w:r w:rsidRPr="004D0F24">
        <w:rPr>
          <w:color w:val="auto"/>
        </w:rPr>
        <w:t xml:space="preserve"> </w:t>
      </w:r>
    </w:p>
    <w:p w14:paraId="72E3066C" w14:textId="77777777" w:rsidR="00286562" w:rsidRPr="004D0F24" w:rsidRDefault="00286562" w:rsidP="00286562">
      <w:pPr>
        <w:pStyle w:val="Default"/>
        <w:ind w:left="720"/>
        <w:jc w:val="center"/>
        <w:rPr>
          <w:rFonts w:ascii="Times New Roman" w:hAnsi="Times New Roman" w:cs="Times New Roman"/>
          <w:b/>
          <w:bCs/>
          <w:color w:val="auto"/>
        </w:rPr>
      </w:pPr>
      <w:proofErr w:type="spellStart"/>
      <w:r w:rsidRPr="004D0F24">
        <w:rPr>
          <w:rFonts w:ascii="Times New Roman" w:hAnsi="Times New Roman" w:cs="Times New Roman"/>
          <w:b/>
          <w:bCs/>
          <w:color w:val="auto"/>
        </w:rPr>
        <w:t>Eurotrans</w:t>
      </w:r>
      <w:proofErr w:type="spellEnd"/>
      <w:r w:rsidRPr="004D0F24">
        <w:rPr>
          <w:rFonts w:ascii="Times New Roman" w:hAnsi="Times New Roman" w:cs="Times New Roman"/>
          <w:b/>
          <w:bCs/>
          <w:color w:val="auto"/>
        </w:rPr>
        <w:t xml:space="preserve"> </w:t>
      </w:r>
      <w:proofErr w:type="spellStart"/>
      <w:r w:rsidRPr="004D0F24">
        <w:rPr>
          <w:rFonts w:ascii="Times New Roman" w:hAnsi="Times New Roman" w:cs="Times New Roman"/>
          <w:b/>
          <w:bCs/>
          <w:color w:val="auto"/>
        </w:rPr>
        <w:t>Group</w:t>
      </w:r>
      <w:proofErr w:type="spellEnd"/>
      <w:r w:rsidRPr="004D0F24">
        <w:rPr>
          <w:rFonts w:ascii="Times New Roman" w:hAnsi="Times New Roman" w:cs="Times New Roman"/>
          <w:b/>
          <w:bCs/>
          <w:color w:val="auto"/>
        </w:rPr>
        <w:t xml:space="preserve"> </w:t>
      </w:r>
      <w:proofErr w:type="gramStart"/>
      <w:r w:rsidRPr="004D0F24">
        <w:rPr>
          <w:rFonts w:ascii="Times New Roman" w:hAnsi="Times New Roman" w:cs="Times New Roman"/>
          <w:b/>
          <w:bCs/>
          <w:color w:val="auto"/>
        </w:rPr>
        <w:t xml:space="preserve">LLP  </w:t>
      </w:r>
      <w:proofErr w:type="spellStart"/>
      <w:r w:rsidRPr="004D0F24">
        <w:rPr>
          <w:rFonts w:ascii="Times New Roman" w:hAnsi="Times New Roman" w:cs="Times New Roman" w:hint="eastAsia"/>
          <w:b/>
          <w:bCs/>
          <w:color w:val="auto"/>
        </w:rPr>
        <w:t>终端的其他服务</w:t>
      </w:r>
      <w:proofErr w:type="spellEnd"/>
      <w:proofErr w:type="gramEnd"/>
    </w:p>
    <w:p w14:paraId="0A7A40F8" w14:textId="77777777" w:rsidR="00286562" w:rsidRPr="004D0F24" w:rsidRDefault="00286562" w:rsidP="00286562">
      <w:pPr>
        <w:pStyle w:val="Default"/>
        <w:ind w:left="720"/>
        <w:rPr>
          <w:rFonts w:ascii="Times New Roman" w:hAnsi="Times New Roman" w:cs="Times New Roman"/>
          <w:b/>
          <w:bCs/>
          <w:color w:val="auto"/>
        </w:rPr>
      </w:pPr>
    </w:p>
    <w:tbl>
      <w:tblPr>
        <w:tblStyle w:val="a3"/>
        <w:tblW w:w="10632" w:type="dxa"/>
        <w:tblInd w:w="-431" w:type="dxa"/>
        <w:tblLayout w:type="fixed"/>
        <w:tblLook w:val="04A0" w:firstRow="1" w:lastRow="0" w:firstColumn="1" w:lastColumn="0" w:noHBand="0" w:noVBand="1"/>
      </w:tblPr>
      <w:tblGrid>
        <w:gridCol w:w="568"/>
        <w:gridCol w:w="3544"/>
        <w:gridCol w:w="2693"/>
        <w:gridCol w:w="1418"/>
        <w:gridCol w:w="2409"/>
      </w:tblGrid>
      <w:tr w:rsidR="004D0F24" w:rsidRPr="004D0F24" w14:paraId="2AC5B376" w14:textId="77777777" w:rsidTr="00894A5B">
        <w:trPr>
          <w:trHeight w:val="945"/>
        </w:trPr>
        <w:tc>
          <w:tcPr>
            <w:tcW w:w="568" w:type="dxa"/>
          </w:tcPr>
          <w:p w14:paraId="0F1B1495" w14:textId="77777777" w:rsidR="00286562" w:rsidRPr="004D0F24" w:rsidRDefault="00286562" w:rsidP="00894A5B">
            <w:pPr>
              <w:jc w:val="center"/>
              <w:rPr>
                <w:b/>
                <w:sz w:val="22"/>
                <w:szCs w:val="22"/>
              </w:rPr>
            </w:pPr>
          </w:p>
          <w:p w14:paraId="1CF14B3C" w14:textId="77777777" w:rsidR="00286562" w:rsidRPr="004D0F24" w:rsidRDefault="00286562" w:rsidP="00894A5B">
            <w:pPr>
              <w:jc w:val="center"/>
              <w:rPr>
                <w:b/>
                <w:sz w:val="22"/>
                <w:szCs w:val="22"/>
              </w:rPr>
            </w:pPr>
            <w:r w:rsidRPr="004D0F24">
              <w:rPr>
                <w:b/>
                <w:sz w:val="22"/>
                <w:szCs w:val="22"/>
              </w:rPr>
              <w:t>№/</w:t>
            </w:r>
            <w:r w:rsidRPr="004D0F24">
              <w:rPr>
                <w:rFonts w:ascii="SimSun" w:eastAsia="SimSun" w:hAnsi="SimSun" w:cs="SimSun" w:hint="eastAsia"/>
              </w:rPr>
              <w:t>编</w:t>
            </w:r>
            <w:r w:rsidRPr="004D0F24">
              <w:rPr>
                <w:rFonts w:ascii="MS Mincho" w:eastAsia="MS Mincho" w:hAnsi="MS Mincho" w:cs="MS Mincho" w:hint="eastAsia"/>
              </w:rPr>
              <w:t>号</w:t>
            </w:r>
          </w:p>
        </w:tc>
        <w:tc>
          <w:tcPr>
            <w:tcW w:w="3544" w:type="dxa"/>
          </w:tcPr>
          <w:p w14:paraId="6FDFEBA0" w14:textId="77777777" w:rsidR="00286562" w:rsidRPr="004D0F24" w:rsidRDefault="00286562" w:rsidP="00894A5B">
            <w:pPr>
              <w:jc w:val="center"/>
              <w:rPr>
                <w:b/>
                <w:sz w:val="22"/>
                <w:szCs w:val="22"/>
              </w:rPr>
            </w:pPr>
          </w:p>
          <w:p w14:paraId="7C5F471E" w14:textId="77777777" w:rsidR="00286562" w:rsidRPr="004D0F24" w:rsidRDefault="00286562" w:rsidP="00894A5B">
            <w:pPr>
              <w:jc w:val="center"/>
              <w:rPr>
                <w:b/>
                <w:sz w:val="22"/>
                <w:szCs w:val="22"/>
              </w:rPr>
            </w:pPr>
            <w:r w:rsidRPr="004D0F24">
              <w:rPr>
                <w:b/>
                <w:sz w:val="22"/>
                <w:szCs w:val="22"/>
              </w:rPr>
              <w:t>Вид услуги/</w:t>
            </w:r>
            <w:r w:rsidRPr="004D0F24">
              <w:rPr>
                <w:rFonts w:ascii="MS Mincho" w:eastAsia="MS Mincho" w:hAnsi="MS Mincho" w:cs="MS Mincho" w:hint="eastAsia"/>
              </w:rPr>
              <w:t>服</w:t>
            </w:r>
            <w:r w:rsidRPr="004D0F24">
              <w:rPr>
                <w:rFonts w:ascii="SimSun" w:eastAsia="SimSun" w:hAnsi="SimSun" w:cs="SimSun" w:hint="eastAsia"/>
              </w:rPr>
              <w:t>务类</w:t>
            </w:r>
            <w:r w:rsidRPr="004D0F24">
              <w:rPr>
                <w:rFonts w:ascii="MS Mincho" w:eastAsia="MS Mincho" w:hAnsi="MS Mincho" w:cs="MS Mincho" w:hint="eastAsia"/>
              </w:rPr>
              <w:t>型</w:t>
            </w:r>
          </w:p>
        </w:tc>
        <w:tc>
          <w:tcPr>
            <w:tcW w:w="2693" w:type="dxa"/>
          </w:tcPr>
          <w:p w14:paraId="6E383C9C" w14:textId="77777777" w:rsidR="00286562" w:rsidRPr="004D0F24" w:rsidRDefault="00286562" w:rsidP="00894A5B">
            <w:pPr>
              <w:jc w:val="center"/>
              <w:rPr>
                <w:b/>
                <w:sz w:val="22"/>
                <w:szCs w:val="22"/>
              </w:rPr>
            </w:pPr>
          </w:p>
          <w:p w14:paraId="7E7A3078" w14:textId="77777777" w:rsidR="00286562" w:rsidRPr="004D0F24" w:rsidRDefault="00286562" w:rsidP="00894A5B">
            <w:pPr>
              <w:jc w:val="center"/>
              <w:rPr>
                <w:b/>
                <w:sz w:val="22"/>
                <w:szCs w:val="22"/>
              </w:rPr>
            </w:pPr>
            <w:r w:rsidRPr="004D0F24">
              <w:rPr>
                <w:b/>
                <w:sz w:val="22"/>
                <w:szCs w:val="22"/>
              </w:rPr>
              <w:t>Ед. изм./</w:t>
            </w:r>
            <w:r w:rsidRPr="004D0F24">
              <w:rPr>
                <w:rFonts w:ascii="SimSun" w:eastAsia="SimSun" w:hAnsi="SimSun" w:cs="SimSun" w:hint="eastAsia"/>
              </w:rPr>
              <w:t xml:space="preserve"> 单</w:t>
            </w:r>
            <w:r w:rsidRPr="004D0F24">
              <w:rPr>
                <w:rFonts w:ascii="MS Mincho" w:eastAsia="MS Mincho" w:hAnsi="MS Mincho" w:cs="MS Mincho" w:hint="eastAsia"/>
              </w:rPr>
              <w:t>位</w:t>
            </w:r>
          </w:p>
        </w:tc>
        <w:tc>
          <w:tcPr>
            <w:tcW w:w="1418" w:type="dxa"/>
          </w:tcPr>
          <w:p w14:paraId="30A258EA" w14:textId="77777777" w:rsidR="00286562" w:rsidRPr="004D0F24" w:rsidRDefault="00286562" w:rsidP="00894A5B">
            <w:pPr>
              <w:jc w:val="center"/>
              <w:rPr>
                <w:b/>
                <w:sz w:val="22"/>
                <w:szCs w:val="22"/>
              </w:rPr>
            </w:pPr>
          </w:p>
          <w:p w14:paraId="5F39E372" w14:textId="77777777" w:rsidR="00286562" w:rsidRPr="004D0F24" w:rsidRDefault="00286562" w:rsidP="00894A5B">
            <w:pPr>
              <w:jc w:val="center"/>
              <w:rPr>
                <w:b/>
                <w:sz w:val="22"/>
                <w:szCs w:val="22"/>
              </w:rPr>
            </w:pPr>
            <w:r w:rsidRPr="004D0F24">
              <w:rPr>
                <w:b/>
                <w:sz w:val="22"/>
                <w:szCs w:val="22"/>
              </w:rPr>
              <w:t xml:space="preserve">Стоимость </w:t>
            </w:r>
            <w:proofErr w:type="spellStart"/>
            <w:proofErr w:type="gramStart"/>
            <w:r w:rsidRPr="004D0F24">
              <w:rPr>
                <w:b/>
                <w:sz w:val="22"/>
                <w:szCs w:val="22"/>
              </w:rPr>
              <w:t>тг</w:t>
            </w:r>
            <w:proofErr w:type="spellEnd"/>
            <w:r w:rsidRPr="004D0F24">
              <w:rPr>
                <w:b/>
                <w:sz w:val="22"/>
                <w:szCs w:val="22"/>
              </w:rPr>
              <w:t>./</w:t>
            </w:r>
            <w:proofErr w:type="gramEnd"/>
            <w:r w:rsidRPr="004D0F24">
              <w:rPr>
                <w:rFonts w:ascii="SimSun" w:eastAsia="SimSun" w:hAnsi="SimSun" w:cs="SimSun" w:hint="eastAsia"/>
              </w:rPr>
              <w:t xml:space="preserve"> 费用（坚戈</w:t>
            </w:r>
            <w:r w:rsidRPr="004D0F24">
              <w:rPr>
                <w:rFonts w:ascii="MS Mincho" w:eastAsia="MS Mincho" w:hAnsi="MS Mincho" w:cs="MS Mincho" w:hint="eastAsia"/>
              </w:rPr>
              <w:t>）</w:t>
            </w:r>
          </w:p>
        </w:tc>
        <w:tc>
          <w:tcPr>
            <w:tcW w:w="2409" w:type="dxa"/>
          </w:tcPr>
          <w:p w14:paraId="4AD76F78" w14:textId="77777777" w:rsidR="00286562" w:rsidRPr="004D0F24" w:rsidRDefault="00286562" w:rsidP="00894A5B">
            <w:pPr>
              <w:jc w:val="center"/>
              <w:rPr>
                <w:b/>
                <w:sz w:val="22"/>
                <w:szCs w:val="22"/>
              </w:rPr>
            </w:pPr>
          </w:p>
          <w:p w14:paraId="45DC2D61" w14:textId="77777777" w:rsidR="00286562" w:rsidRPr="004D0F24" w:rsidRDefault="00286562" w:rsidP="00894A5B">
            <w:pPr>
              <w:jc w:val="center"/>
              <w:rPr>
                <w:b/>
                <w:sz w:val="22"/>
                <w:szCs w:val="22"/>
              </w:rPr>
            </w:pPr>
            <w:r w:rsidRPr="004D0F24">
              <w:rPr>
                <w:b/>
                <w:sz w:val="22"/>
                <w:szCs w:val="22"/>
              </w:rPr>
              <w:t>Примечание/</w:t>
            </w:r>
            <w:r w:rsidRPr="004D0F24">
              <w:rPr>
                <w:rFonts w:ascii="SimSun" w:eastAsia="SimSun" w:hAnsi="SimSun" w:cs="SimSun" w:hint="eastAsia"/>
              </w:rPr>
              <w:t>备</w:t>
            </w:r>
            <w:r w:rsidRPr="004D0F24">
              <w:rPr>
                <w:rFonts w:ascii="MS Mincho" w:eastAsia="MS Mincho" w:hAnsi="MS Mincho" w:cs="MS Mincho" w:hint="eastAsia"/>
              </w:rPr>
              <w:t>注</w:t>
            </w:r>
          </w:p>
        </w:tc>
      </w:tr>
      <w:tr w:rsidR="004D0F24" w:rsidRPr="004D0F24" w14:paraId="649CF4D7" w14:textId="77777777" w:rsidTr="00894A5B">
        <w:trPr>
          <w:trHeight w:val="472"/>
        </w:trPr>
        <w:tc>
          <w:tcPr>
            <w:tcW w:w="568" w:type="dxa"/>
            <w:vAlign w:val="center"/>
          </w:tcPr>
          <w:p w14:paraId="7D828BCE" w14:textId="77777777" w:rsidR="00286562" w:rsidRPr="004D0F24" w:rsidRDefault="00286562" w:rsidP="00894A5B">
            <w:pPr>
              <w:jc w:val="center"/>
              <w:rPr>
                <w:sz w:val="22"/>
                <w:szCs w:val="22"/>
              </w:rPr>
            </w:pPr>
            <w:r w:rsidRPr="004D0F24">
              <w:rPr>
                <w:sz w:val="22"/>
                <w:szCs w:val="22"/>
              </w:rPr>
              <w:t>1</w:t>
            </w:r>
          </w:p>
        </w:tc>
        <w:tc>
          <w:tcPr>
            <w:tcW w:w="3544" w:type="dxa"/>
            <w:vAlign w:val="center"/>
          </w:tcPr>
          <w:p w14:paraId="143A6B27" w14:textId="77777777" w:rsidR="00286562" w:rsidRPr="004D0F24" w:rsidRDefault="00286562" w:rsidP="00894A5B">
            <w:pPr>
              <w:jc w:val="center"/>
              <w:rPr>
                <w:sz w:val="22"/>
                <w:szCs w:val="22"/>
              </w:rPr>
            </w:pPr>
            <w:r w:rsidRPr="004D0F24">
              <w:rPr>
                <w:sz w:val="22"/>
                <w:szCs w:val="22"/>
              </w:rPr>
              <w:t>Плата за въезд ТС/</w:t>
            </w:r>
            <w:r w:rsidRPr="004D0F24">
              <w:rPr>
                <w:rFonts w:ascii="SimSun" w:eastAsia="SimSun" w:hAnsi="SimSun" w:cs="SimSun" w:hint="eastAsia"/>
                <w:sz w:val="22"/>
                <w:szCs w:val="22"/>
              </w:rPr>
              <w:t>车辆入场费</w:t>
            </w:r>
          </w:p>
        </w:tc>
        <w:tc>
          <w:tcPr>
            <w:tcW w:w="2693" w:type="dxa"/>
          </w:tcPr>
          <w:p w14:paraId="202D80D3" w14:textId="77777777" w:rsidR="00286562" w:rsidRPr="004D0F24" w:rsidRDefault="00286562" w:rsidP="00894A5B">
            <w:pPr>
              <w:jc w:val="center"/>
              <w:rPr>
                <w:sz w:val="22"/>
                <w:szCs w:val="22"/>
              </w:rPr>
            </w:pPr>
            <w:r w:rsidRPr="004D0F24">
              <w:rPr>
                <w:sz w:val="22"/>
                <w:szCs w:val="22"/>
                <w:lang w:val="kk-KZ" w:eastAsia="ru-RU"/>
              </w:rPr>
              <w:t>Вагон/</w:t>
            </w:r>
            <w:proofErr w:type="spellStart"/>
            <w:r w:rsidRPr="004D0F24">
              <w:rPr>
                <w:rFonts w:ascii="SimSun" w:eastAsia="SimSun" w:hAnsi="SimSun" w:cs="SimSun" w:hint="eastAsia"/>
                <w:sz w:val="22"/>
                <w:szCs w:val="22"/>
                <w:lang w:val="kk-KZ" w:eastAsia="ru-RU"/>
              </w:rPr>
              <w:t>车厢</w:t>
            </w:r>
            <w:proofErr w:type="spellEnd"/>
          </w:p>
        </w:tc>
        <w:tc>
          <w:tcPr>
            <w:tcW w:w="1418" w:type="dxa"/>
            <w:vAlign w:val="center"/>
          </w:tcPr>
          <w:p w14:paraId="0CB3E756" w14:textId="77777777" w:rsidR="00286562" w:rsidRPr="004D0F24" w:rsidRDefault="00286562" w:rsidP="00894A5B">
            <w:pPr>
              <w:jc w:val="center"/>
              <w:rPr>
                <w:sz w:val="22"/>
                <w:szCs w:val="22"/>
              </w:rPr>
            </w:pPr>
            <w:r w:rsidRPr="004D0F24">
              <w:rPr>
                <w:sz w:val="22"/>
                <w:szCs w:val="22"/>
              </w:rPr>
              <w:t xml:space="preserve">5 000 </w:t>
            </w:r>
            <w:r w:rsidRPr="004D0F24">
              <w:rPr>
                <w:sz w:val="22"/>
              </w:rPr>
              <w:t>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6CBE890F" w14:textId="77777777" w:rsidR="00286562" w:rsidRPr="004D0F24" w:rsidRDefault="00286562" w:rsidP="00894A5B">
            <w:pPr>
              <w:jc w:val="center"/>
              <w:rPr>
                <w:sz w:val="22"/>
                <w:szCs w:val="22"/>
              </w:rPr>
            </w:pPr>
            <w:r w:rsidRPr="004D0F24">
              <w:rPr>
                <w:sz w:val="22"/>
                <w:szCs w:val="22"/>
              </w:rPr>
              <w:t>За одно ТС/</w:t>
            </w:r>
            <w:r w:rsidRPr="004D0F24">
              <w:rPr>
                <w:rFonts w:ascii="MS Gothic" w:eastAsia="MS Gothic" w:hAnsi="MS Gothic" w:cs="MS Gothic" w:hint="eastAsia"/>
                <w:sz w:val="22"/>
                <w:szCs w:val="22"/>
              </w:rPr>
              <w:t>每</w:t>
            </w:r>
            <w:r w:rsidRPr="004D0F24">
              <w:rPr>
                <w:rFonts w:ascii="SimSun" w:eastAsia="SimSun" w:hAnsi="SimSun" w:cs="SimSun" w:hint="eastAsia"/>
                <w:sz w:val="22"/>
                <w:szCs w:val="22"/>
              </w:rPr>
              <w:t>辆车辆</w:t>
            </w:r>
          </w:p>
        </w:tc>
      </w:tr>
      <w:tr w:rsidR="004D0F24" w:rsidRPr="004D0F24" w14:paraId="51174011" w14:textId="77777777" w:rsidTr="00894A5B">
        <w:trPr>
          <w:trHeight w:val="499"/>
        </w:trPr>
        <w:tc>
          <w:tcPr>
            <w:tcW w:w="568" w:type="dxa"/>
            <w:vAlign w:val="center"/>
          </w:tcPr>
          <w:p w14:paraId="7469C7A0" w14:textId="77777777" w:rsidR="00286562" w:rsidRPr="004D0F24" w:rsidRDefault="00286562" w:rsidP="00894A5B">
            <w:pPr>
              <w:jc w:val="center"/>
              <w:rPr>
                <w:sz w:val="22"/>
                <w:szCs w:val="22"/>
              </w:rPr>
            </w:pPr>
          </w:p>
          <w:p w14:paraId="191C3811" w14:textId="77777777" w:rsidR="00286562" w:rsidRPr="004D0F24" w:rsidRDefault="00286562" w:rsidP="00894A5B">
            <w:pPr>
              <w:jc w:val="center"/>
              <w:rPr>
                <w:sz w:val="22"/>
                <w:szCs w:val="22"/>
              </w:rPr>
            </w:pPr>
            <w:r w:rsidRPr="004D0F24">
              <w:rPr>
                <w:sz w:val="22"/>
                <w:szCs w:val="22"/>
              </w:rPr>
              <w:t>2</w:t>
            </w:r>
          </w:p>
        </w:tc>
        <w:tc>
          <w:tcPr>
            <w:tcW w:w="3544" w:type="dxa"/>
            <w:vAlign w:val="center"/>
          </w:tcPr>
          <w:p w14:paraId="6A9FB03A" w14:textId="77777777" w:rsidR="00286562" w:rsidRPr="004D0F24" w:rsidRDefault="00286562" w:rsidP="00894A5B">
            <w:pPr>
              <w:jc w:val="center"/>
              <w:rPr>
                <w:sz w:val="22"/>
                <w:szCs w:val="22"/>
              </w:rPr>
            </w:pPr>
            <w:r w:rsidRPr="004D0F24">
              <w:rPr>
                <w:sz w:val="22"/>
                <w:szCs w:val="22"/>
              </w:rPr>
              <w:t>Организация контейнерного поезда/</w:t>
            </w:r>
            <w:r w:rsidRPr="004D0F24">
              <w:rPr>
                <w:rFonts w:ascii="MS Mincho" w:eastAsia="MS Mincho" w:hAnsi="MS Mincho" w:cs="MS Mincho" w:hint="eastAsia"/>
                <w:sz w:val="22"/>
                <w:szCs w:val="22"/>
              </w:rPr>
              <w:t>集装箱列</w:t>
            </w:r>
            <w:r w:rsidRPr="004D0F24">
              <w:rPr>
                <w:rFonts w:ascii="SimSun" w:eastAsia="SimSun" w:hAnsi="SimSun" w:cs="SimSun" w:hint="eastAsia"/>
                <w:sz w:val="22"/>
                <w:szCs w:val="22"/>
              </w:rPr>
              <w:t>车组织</w:t>
            </w:r>
          </w:p>
        </w:tc>
        <w:tc>
          <w:tcPr>
            <w:tcW w:w="2693" w:type="dxa"/>
            <w:vAlign w:val="center"/>
          </w:tcPr>
          <w:p w14:paraId="0B3888ED" w14:textId="77777777" w:rsidR="00286562" w:rsidRPr="004D0F24" w:rsidRDefault="00286562" w:rsidP="00894A5B">
            <w:pPr>
              <w:jc w:val="center"/>
              <w:rPr>
                <w:sz w:val="22"/>
                <w:szCs w:val="22"/>
              </w:rPr>
            </w:pPr>
            <w:r w:rsidRPr="004D0F24">
              <w:rPr>
                <w:sz w:val="22"/>
                <w:szCs w:val="22"/>
                <w:lang w:eastAsia="ru-RU"/>
              </w:rPr>
              <w:t>Контейнер/</w:t>
            </w:r>
            <w:r w:rsidRPr="004D0F24">
              <w:rPr>
                <w:rFonts w:ascii="MS Mincho" w:eastAsia="MS Mincho" w:hAnsi="MS Mincho" w:cs="MS Mincho" w:hint="eastAsia"/>
              </w:rPr>
              <w:t>集装箱</w:t>
            </w:r>
          </w:p>
        </w:tc>
        <w:tc>
          <w:tcPr>
            <w:tcW w:w="1418" w:type="dxa"/>
            <w:vAlign w:val="center"/>
          </w:tcPr>
          <w:p w14:paraId="12E99623" w14:textId="77777777" w:rsidR="00286562" w:rsidRPr="004D0F24" w:rsidRDefault="00286562" w:rsidP="00894A5B">
            <w:pPr>
              <w:jc w:val="center"/>
              <w:rPr>
                <w:sz w:val="22"/>
                <w:szCs w:val="22"/>
              </w:rPr>
            </w:pPr>
            <w:r w:rsidRPr="004D0F24">
              <w:rPr>
                <w:sz w:val="22"/>
                <w:szCs w:val="22"/>
              </w:rPr>
              <w:t xml:space="preserve">55 000 </w:t>
            </w:r>
            <w:r w:rsidRPr="004D0F24">
              <w:rPr>
                <w:sz w:val="22"/>
              </w:rPr>
              <w:t>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26316C5F" w14:textId="77777777" w:rsidR="00286562" w:rsidRPr="004D0F24" w:rsidRDefault="00286562" w:rsidP="00894A5B">
            <w:pPr>
              <w:jc w:val="center"/>
              <w:rPr>
                <w:sz w:val="22"/>
                <w:szCs w:val="22"/>
              </w:rPr>
            </w:pPr>
            <w:r w:rsidRPr="004D0F24">
              <w:rPr>
                <w:sz w:val="22"/>
                <w:szCs w:val="22"/>
              </w:rPr>
              <w:t>За контейнер/</w:t>
            </w:r>
            <w:r w:rsidRPr="004D0F24">
              <w:rPr>
                <w:rFonts w:ascii="MS Gothic" w:eastAsia="MS Gothic" w:hAnsi="MS Gothic" w:cs="MS Gothic" w:hint="eastAsia"/>
                <w:sz w:val="22"/>
                <w:szCs w:val="22"/>
              </w:rPr>
              <w:t>每个集装箱</w:t>
            </w:r>
          </w:p>
        </w:tc>
      </w:tr>
      <w:tr w:rsidR="004D0F24" w:rsidRPr="004D0F24" w14:paraId="3F52E38D" w14:textId="77777777" w:rsidTr="00894A5B">
        <w:trPr>
          <w:trHeight w:val="465"/>
        </w:trPr>
        <w:tc>
          <w:tcPr>
            <w:tcW w:w="568" w:type="dxa"/>
            <w:vAlign w:val="center"/>
          </w:tcPr>
          <w:p w14:paraId="0401B7ED" w14:textId="77777777" w:rsidR="00286562" w:rsidRPr="004D0F24" w:rsidRDefault="00286562" w:rsidP="00894A5B">
            <w:pPr>
              <w:jc w:val="center"/>
              <w:rPr>
                <w:sz w:val="22"/>
                <w:szCs w:val="22"/>
              </w:rPr>
            </w:pPr>
          </w:p>
          <w:p w14:paraId="50F9BA37" w14:textId="77777777" w:rsidR="00286562" w:rsidRPr="004D0F24" w:rsidRDefault="00286562" w:rsidP="00894A5B">
            <w:pPr>
              <w:jc w:val="center"/>
              <w:rPr>
                <w:sz w:val="22"/>
                <w:szCs w:val="22"/>
              </w:rPr>
            </w:pPr>
            <w:r w:rsidRPr="004D0F24">
              <w:rPr>
                <w:sz w:val="22"/>
                <w:szCs w:val="22"/>
              </w:rPr>
              <w:t>3</w:t>
            </w:r>
          </w:p>
        </w:tc>
        <w:tc>
          <w:tcPr>
            <w:tcW w:w="3544" w:type="dxa"/>
            <w:vAlign w:val="center"/>
          </w:tcPr>
          <w:p w14:paraId="1769B5E3" w14:textId="77777777" w:rsidR="00286562" w:rsidRPr="004D0F24" w:rsidRDefault="00286562" w:rsidP="00894A5B">
            <w:pPr>
              <w:jc w:val="center"/>
              <w:rPr>
                <w:sz w:val="22"/>
                <w:szCs w:val="22"/>
                <w:lang w:val="kk-KZ"/>
              </w:rPr>
            </w:pPr>
            <w:r w:rsidRPr="004D0F24">
              <w:rPr>
                <w:sz w:val="22"/>
                <w:szCs w:val="22"/>
                <w:lang w:val="kk-KZ"/>
              </w:rPr>
              <w:t>Предоставление пломбы/</w:t>
            </w:r>
            <w:r w:rsidRPr="004D0F24">
              <w:rPr>
                <w:rFonts w:ascii="MS Mincho" w:eastAsia="MS Mincho" w:hAnsi="MS Mincho" w:cs="MS Mincho" w:hint="eastAsia"/>
                <w:sz w:val="22"/>
                <w:szCs w:val="22"/>
                <w:lang w:val="kk-KZ"/>
              </w:rPr>
              <w:t>提供封条</w:t>
            </w:r>
          </w:p>
        </w:tc>
        <w:tc>
          <w:tcPr>
            <w:tcW w:w="2693" w:type="dxa"/>
            <w:vAlign w:val="center"/>
          </w:tcPr>
          <w:p w14:paraId="4D737A24" w14:textId="77777777" w:rsidR="00286562" w:rsidRPr="004D0F24" w:rsidRDefault="00286562" w:rsidP="00894A5B">
            <w:pPr>
              <w:jc w:val="center"/>
              <w:rPr>
                <w:sz w:val="22"/>
                <w:szCs w:val="22"/>
                <w:lang w:val="kk-KZ"/>
              </w:rPr>
            </w:pPr>
            <w:r w:rsidRPr="004D0F24">
              <w:rPr>
                <w:sz w:val="22"/>
                <w:szCs w:val="22"/>
                <w:lang w:val="kk-KZ"/>
              </w:rPr>
              <w:t>Шт./</w:t>
            </w:r>
            <w:r w:rsidRPr="004D0F24">
              <w:rPr>
                <w:rFonts w:ascii="MS Mincho" w:eastAsia="MS Mincho" w:hAnsi="MS Mincho" w:cs="MS Mincho" w:hint="eastAsia"/>
              </w:rPr>
              <w:t>个</w:t>
            </w:r>
          </w:p>
        </w:tc>
        <w:tc>
          <w:tcPr>
            <w:tcW w:w="1418" w:type="dxa"/>
            <w:vAlign w:val="center"/>
          </w:tcPr>
          <w:p w14:paraId="62218527" w14:textId="77777777" w:rsidR="00286562" w:rsidRPr="004D0F24" w:rsidRDefault="00286562" w:rsidP="00894A5B">
            <w:pPr>
              <w:jc w:val="center"/>
              <w:rPr>
                <w:sz w:val="22"/>
                <w:szCs w:val="22"/>
                <w:lang w:val="kk-KZ"/>
              </w:rPr>
            </w:pPr>
            <w:r w:rsidRPr="004D0F24">
              <w:rPr>
                <w:sz w:val="22"/>
                <w:szCs w:val="22"/>
                <w:lang w:val="kk-KZ"/>
              </w:rPr>
              <w:t xml:space="preserve">1 500 </w:t>
            </w:r>
            <w:r w:rsidRPr="004D0F24">
              <w:rPr>
                <w:sz w:val="22"/>
              </w:rPr>
              <w:t>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3AFE0D59" w14:textId="77777777" w:rsidR="00286562" w:rsidRPr="004D0F24" w:rsidRDefault="00286562" w:rsidP="00894A5B">
            <w:pPr>
              <w:autoSpaceDE w:val="0"/>
              <w:autoSpaceDN w:val="0"/>
              <w:adjustRightInd w:val="0"/>
              <w:jc w:val="center"/>
              <w:rPr>
                <w:sz w:val="22"/>
                <w:szCs w:val="22"/>
                <w:lang w:val="kk-KZ"/>
              </w:rPr>
            </w:pPr>
            <w:r w:rsidRPr="004D0F24">
              <w:rPr>
                <w:sz w:val="22"/>
                <w:szCs w:val="22"/>
                <w:lang w:val="kk-KZ"/>
              </w:rPr>
              <w:t xml:space="preserve">Пластмассовые/ </w:t>
            </w:r>
            <w:r w:rsidRPr="004D0F24">
              <w:rPr>
                <w:rFonts w:ascii="MS Mincho" w:eastAsia="MS Mincho" w:hAnsi="MS Mincho" w:cs="MS Mincho" w:hint="eastAsia"/>
                <w:sz w:val="22"/>
                <w:szCs w:val="22"/>
                <w:lang w:val="kk-KZ"/>
              </w:rPr>
              <w:t>塑料的</w:t>
            </w:r>
          </w:p>
        </w:tc>
      </w:tr>
      <w:tr w:rsidR="004D0F24" w:rsidRPr="004D0F24" w14:paraId="461A38C8" w14:textId="77777777" w:rsidTr="00894A5B">
        <w:trPr>
          <w:trHeight w:val="546"/>
        </w:trPr>
        <w:tc>
          <w:tcPr>
            <w:tcW w:w="568" w:type="dxa"/>
            <w:vAlign w:val="center"/>
          </w:tcPr>
          <w:p w14:paraId="69F0785A" w14:textId="77777777" w:rsidR="00286562" w:rsidRPr="004D0F24" w:rsidRDefault="00286562" w:rsidP="00894A5B">
            <w:pPr>
              <w:jc w:val="center"/>
              <w:rPr>
                <w:sz w:val="22"/>
                <w:szCs w:val="22"/>
              </w:rPr>
            </w:pPr>
          </w:p>
          <w:p w14:paraId="4946169F" w14:textId="77777777" w:rsidR="00286562" w:rsidRPr="004D0F24" w:rsidRDefault="00286562" w:rsidP="00894A5B">
            <w:pPr>
              <w:jc w:val="center"/>
              <w:rPr>
                <w:sz w:val="22"/>
                <w:szCs w:val="22"/>
              </w:rPr>
            </w:pPr>
            <w:r w:rsidRPr="004D0F24">
              <w:rPr>
                <w:sz w:val="22"/>
                <w:szCs w:val="22"/>
              </w:rPr>
              <w:t>4</w:t>
            </w:r>
          </w:p>
        </w:tc>
        <w:tc>
          <w:tcPr>
            <w:tcW w:w="3544" w:type="dxa"/>
            <w:vAlign w:val="center"/>
          </w:tcPr>
          <w:p w14:paraId="20DEAA41" w14:textId="77777777" w:rsidR="00286562" w:rsidRPr="004D0F24" w:rsidRDefault="00286562" w:rsidP="00894A5B">
            <w:pPr>
              <w:jc w:val="center"/>
              <w:rPr>
                <w:sz w:val="22"/>
                <w:szCs w:val="22"/>
              </w:rPr>
            </w:pPr>
            <w:r w:rsidRPr="004D0F24">
              <w:rPr>
                <w:sz w:val="22"/>
                <w:szCs w:val="22"/>
                <w:lang w:val="kk-KZ"/>
              </w:rPr>
              <w:t>Предостовление пломбы/</w:t>
            </w:r>
            <w:r w:rsidRPr="004D0F24">
              <w:rPr>
                <w:rFonts w:ascii="MS Mincho" w:eastAsia="MS Mincho" w:hAnsi="MS Mincho" w:cs="MS Mincho" w:hint="eastAsia"/>
                <w:sz w:val="22"/>
                <w:szCs w:val="22"/>
                <w:lang w:val="kk-KZ"/>
              </w:rPr>
              <w:t>提供封条</w:t>
            </w:r>
          </w:p>
        </w:tc>
        <w:tc>
          <w:tcPr>
            <w:tcW w:w="2693" w:type="dxa"/>
            <w:vAlign w:val="center"/>
          </w:tcPr>
          <w:p w14:paraId="193646F3" w14:textId="77777777" w:rsidR="00286562" w:rsidRPr="004D0F24" w:rsidRDefault="00286562" w:rsidP="00894A5B">
            <w:pPr>
              <w:jc w:val="center"/>
              <w:rPr>
                <w:sz w:val="22"/>
                <w:szCs w:val="22"/>
              </w:rPr>
            </w:pPr>
            <w:r w:rsidRPr="004D0F24">
              <w:rPr>
                <w:sz w:val="22"/>
                <w:szCs w:val="22"/>
                <w:lang w:val="kk-KZ"/>
              </w:rPr>
              <w:t>Шт./</w:t>
            </w:r>
            <w:r w:rsidRPr="004D0F24">
              <w:rPr>
                <w:rFonts w:ascii="MS Mincho" w:eastAsia="MS Mincho" w:hAnsi="MS Mincho" w:cs="MS Mincho" w:hint="eastAsia"/>
              </w:rPr>
              <w:t>个</w:t>
            </w:r>
          </w:p>
        </w:tc>
        <w:tc>
          <w:tcPr>
            <w:tcW w:w="1418" w:type="dxa"/>
            <w:vAlign w:val="center"/>
          </w:tcPr>
          <w:p w14:paraId="524C88C1" w14:textId="77777777" w:rsidR="00286562" w:rsidRPr="004D0F24" w:rsidRDefault="00286562" w:rsidP="00894A5B">
            <w:pPr>
              <w:jc w:val="center"/>
              <w:rPr>
                <w:sz w:val="22"/>
                <w:szCs w:val="22"/>
              </w:rPr>
            </w:pPr>
            <w:r w:rsidRPr="004D0F24">
              <w:rPr>
                <w:sz w:val="22"/>
                <w:szCs w:val="22"/>
                <w:lang w:val="kk-KZ"/>
              </w:rPr>
              <w:t xml:space="preserve">2 500 </w:t>
            </w:r>
            <w:r w:rsidRPr="004D0F24">
              <w:rPr>
                <w:sz w:val="22"/>
              </w:rPr>
              <w:t>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5D2741F5" w14:textId="77777777" w:rsidR="00286562" w:rsidRPr="004D0F24" w:rsidRDefault="00286562" w:rsidP="00894A5B">
            <w:pPr>
              <w:autoSpaceDE w:val="0"/>
              <w:autoSpaceDN w:val="0"/>
              <w:adjustRightInd w:val="0"/>
              <w:jc w:val="center"/>
              <w:rPr>
                <w:sz w:val="22"/>
                <w:szCs w:val="22"/>
              </w:rPr>
            </w:pPr>
            <w:r w:rsidRPr="004D0F24">
              <w:rPr>
                <w:sz w:val="22"/>
                <w:szCs w:val="22"/>
                <w:lang w:val="kk-KZ"/>
              </w:rPr>
              <w:t>Тросиковые/</w:t>
            </w:r>
            <w:r w:rsidRPr="004D0F24">
              <w:rPr>
                <w:rFonts w:ascii="SimSun" w:eastAsia="SimSun" w:hAnsi="SimSun" w:cs="SimSun" w:hint="eastAsia"/>
                <w:sz w:val="22"/>
                <w:szCs w:val="22"/>
                <w:lang w:val="kk-KZ"/>
              </w:rPr>
              <w:t>绳索的</w:t>
            </w:r>
          </w:p>
        </w:tc>
      </w:tr>
      <w:tr w:rsidR="004D0F24" w:rsidRPr="004D0F24" w14:paraId="6459E20C" w14:textId="77777777" w:rsidTr="00894A5B">
        <w:trPr>
          <w:trHeight w:val="816"/>
        </w:trPr>
        <w:tc>
          <w:tcPr>
            <w:tcW w:w="568" w:type="dxa"/>
            <w:vAlign w:val="center"/>
          </w:tcPr>
          <w:p w14:paraId="77013642" w14:textId="77777777" w:rsidR="00286562" w:rsidRPr="004D0F24" w:rsidRDefault="00286562" w:rsidP="00894A5B">
            <w:pPr>
              <w:jc w:val="center"/>
              <w:rPr>
                <w:sz w:val="22"/>
                <w:szCs w:val="22"/>
                <w:lang w:val="en-US"/>
              </w:rPr>
            </w:pPr>
          </w:p>
          <w:p w14:paraId="048B6782" w14:textId="77777777" w:rsidR="00286562" w:rsidRPr="004D0F24" w:rsidRDefault="00286562" w:rsidP="00894A5B">
            <w:pPr>
              <w:jc w:val="center"/>
              <w:rPr>
                <w:sz w:val="22"/>
                <w:szCs w:val="22"/>
                <w:lang w:val="en-US"/>
              </w:rPr>
            </w:pPr>
            <w:r w:rsidRPr="004D0F24">
              <w:rPr>
                <w:sz w:val="22"/>
                <w:szCs w:val="22"/>
                <w:lang w:val="en-US"/>
              </w:rPr>
              <w:t>5</w:t>
            </w:r>
          </w:p>
        </w:tc>
        <w:tc>
          <w:tcPr>
            <w:tcW w:w="3544" w:type="dxa"/>
            <w:vAlign w:val="center"/>
          </w:tcPr>
          <w:p w14:paraId="730E9E7F" w14:textId="77777777" w:rsidR="00286562" w:rsidRPr="004D0F24" w:rsidRDefault="00286562" w:rsidP="00894A5B">
            <w:pPr>
              <w:jc w:val="center"/>
              <w:rPr>
                <w:sz w:val="22"/>
                <w:szCs w:val="22"/>
              </w:rPr>
            </w:pPr>
            <w:r w:rsidRPr="004D0F24">
              <w:rPr>
                <w:sz w:val="22"/>
                <w:szCs w:val="22"/>
                <w:lang w:val="kk-KZ"/>
              </w:rPr>
              <w:t>Информационная поддержка по дате отгрузки на вагон(в т.ч. номер вагона)/</w:t>
            </w:r>
            <w:r w:rsidRPr="004D0F24">
              <w:rPr>
                <w:rFonts w:hint="eastAsia"/>
              </w:rPr>
              <w:t xml:space="preserve"> </w:t>
            </w:r>
            <w:r w:rsidRPr="004D0F24">
              <w:rPr>
                <w:rFonts w:ascii="MS Mincho" w:eastAsia="MS Mincho" w:hAnsi="MS Mincho" w:cs="MS Mincho" w:hint="eastAsia"/>
                <w:sz w:val="22"/>
                <w:szCs w:val="22"/>
                <w:lang w:val="kk-KZ"/>
              </w:rPr>
              <w:t>提供装</w:t>
            </w:r>
            <w:r w:rsidRPr="004D0F24">
              <w:rPr>
                <w:rFonts w:ascii="SimSun" w:eastAsia="SimSun" w:hAnsi="SimSun" w:cs="SimSun" w:hint="eastAsia"/>
                <w:sz w:val="22"/>
                <w:szCs w:val="22"/>
                <w:lang w:val="kk-KZ"/>
              </w:rPr>
              <w:t>车日期的信息支持（包括车厢号码）</w:t>
            </w:r>
          </w:p>
        </w:tc>
        <w:tc>
          <w:tcPr>
            <w:tcW w:w="2693" w:type="dxa"/>
            <w:vAlign w:val="center"/>
          </w:tcPr>
          <w:p w14:paraId="12E357CA" w14:textId="77777777" w:rsidR="00286562" w:rsidRPr="004D0F24" w:rsidRDefault="00286562" w:rsidP="00894A5B">
            <w:pPr>
              <w:jc w:val="center"/>
              <w:rPr>
                <w:sz w:val="22"/>
                <w:szCs w:val="22"/>
              </w:rPr>
            </w:pPr>
            <w:r w:rsidRPr="004D0F24">
              <w:rPr>
                <w:sz w:val="22"/>
                <w:szCs w:val="22"/>
                <w:lang w:val="kk-KZ"/>
              </w:rPr>
              <w:t>Один в</w:t>
            </w:r>
            <w:proofErr w:type="spellStart"/>
            <w:r w:rsidRPr="004D0F24">
              <w:rPr>
                <w:sz w:val="22"/>
                <w:szCs w:val="22"/>
              </w:rPr>
              <w:t>агон</w:t>
            </w:r>
            <w:proofErr w:type="spellEnd"/>
            <w:r w:rsidRPr="004D0F24">
              <w:rPr>
                <w:sz w:val="22"/>
                <w:szCs w:val="22"/>
              </w:rPr>
              <w:t>, авто, контейнер/</w:t>
            </w:r>
            <w:r w:rsidRPr="004D0F24">
              <w:rPr>
                <w:rFonts w:ascii="MS Mincho" w:eastAsia="MS Mincho" w:hAnsi="MS Mincho" w:cs="MS Mincho" w:hint="eastAsia"/>
              </w:rPr>
              <w:t>一</w:t>
            </w:r>
            <w:r w:rsidRPr="004D0F24">
              <w:rPr>
                <w:rFonts w:ascii="SimSun" w:eastAsia="SimSun" w:hAnsi="SimSun" w:cs="SimSun" w:hint="eastAsia"/>
              </w:rPr>
              <w:t>辆车厢、汽车、集装</w:t>
            </w:r>
            <w:r w:rsidRPr="004D0F24">
              <w:rPr>
                <w:rFonts w:ascii="MS Mincho" w:eastAsia="MS Mincho" w:hAnsi="MS Mincho" w:cs="MS Mincho" w:hint="eastAsia"/>
              </w:rPr>
              <w:t>箱</w:t>
            </w:r>
          </w:p>
        </w:tc>
        <w:tc>
          <w:tcPr>
            <w:tcW w:w="1418" w:type="dxa"/>
            <w:vAlign w:val="center"/>
          </w:tcPr>
          <w:p w14:paraId="36AB985B" w14:textId="77777777" w:rsidR="00286562" w:rsidRPr="004D0F24" w:rsidRDefault="00286562" w:rsidP="00894A5B">
            <w:pPr>
              <w:jc w:val="center"/>
              <w:rPr>
                <w:sz w:val="22"/>
                <w:szCs w:val="22"/>
                <w:lang w:val="kk-KZ"/>
              </w:rPr>
            </w:pPr>
            <w:r w:rsidRPr="004D0F24">
              <w:rPr>
                <w:sz w:val="22"/>
                <w:szCs w:val="22"/>
                <w:lang w:val="kk-KZ"/>
              </w:rPr>
              <w:t xml:space="preserve">1 000 </w:t>
            </w:r>
            <w:r w:rsidRPr="004D0F24">
              <w:rPr>
                <w:sz w:val="22"/>
              </w:rPr>
              <w:t>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7000A8D5" w14:textId="77777777" w:rsidR="00286562" w:rsidRPr="004D0F24" w:rsidRDefault="00286562" w:rsidP="00894A5B">
            <w:pPr>
              <w:autoSpaceDE w:val="0"/>
              <w:autoSpaceDN w:val="0"/>
              <w:adjustRightInd w:val="0"/>
              <w:jc w:val="center"/>
              <w:rPr>
                <w:sz w:val="22"/>
                <w:szCs w:val="22"/>
                <w:lang w:val="kk-KZ"/>
              </w:rPr>
            </w:pPr>
            <w:r w:rsidRPr="004D0F24">
              <w:rPr>
                <w:sz w:val="22"/>
                <w:szCs w:val="22"/>
                <w:lang w:val="kk-KZ"/>
              </w:rPr>
              <w:t>Каждый визит (накладная)/</w:t>
            </w:r>
            <w:r w:rsidRPr="004D0F24">
              <w:rPr>
                <w:rFonts w:hint="eastAsia"/>
              </w:rPr>
              <w:t xml:space="preserve"> </w:t>
            </w:r>
            <w:r w:rsidRPr="004D0F24">
              <w:rPr>
                <w:rFonts w:ascii="MS Gothic" w:eastAsia="MS Gothic" w:hAnsi="MS Gothic" w:cs="MS Gothic" w:hint="eastAsia"/>
                <w:sz w:val="22"/>
                <w:szCs w:val="22"/>
                <w:lang w:val="kk-KZ"/>
              </w:rPr>
              <w:t>每次</w:t>
            </w:r>
            <w:r w:rsidRPr="004D0F24">
              <w:rPr>
                <w:rFonts w:ascii="SimSun" w:eastAsia="SimSun" w:hAnsi="SimSun" w:cs="SimSun" w:hint="eastAsia"/>
                <w:sz w:val="22"/>
                <w:szCs w:val="22"/>
                <w:lang w:val="kk-KZ"/>
              </w:rPr>
              <w:t>访问（运单）</w:t>
            </w:r>
          </w:p>
        </w:tc>
      </w:tr>
      <w:tr w:rsidR="004D0F24" w:rsidRPr="004D0F24" w14:paraId="5DBCD3C6" w14:textId="77777777" w:rsidTr="00894A5B">
        <w:trPr>
          <w:trHeight w:val="595"/>
        </w:trPr>
        <w:tc>
          <w:tcPr>
            <w:tcW w:w="568" w:type="dxa"/>
            <w:vAlign w:val="center"/>
          </w:tcPr>
          <w:p w14:paraId="6741CB23" w14:textId="77777777" w:rsidR="00286562" w:rsidRPr="004D0F24" w:rsidRDefault="00286562" w:rsidP="00894A5B">
            <w:pPr>
              <w:jc w:val="center"/>
              <w:rPr>
                <w:sz w:val="22"/>
                <w:szCs w:val="22"/>
              </w:rPr>
            </w:pPr>
          </w:p>
          <w:p w14:paraId="621AE351" w14:textId="77777777" w:rsidR="00286562" w:rsidRPr="004D0F24" w:rsidRDefault="00286562" w:rsidP="00894A5B">
            <w:pPr>
              <w:jc w:val="center"/>
              <w:rPr>
                <w:sz w:val="22"/>
                <w:szCs w:val="22"/>
              </w:rPr>
            </w:pPr>
            <w:r w:rsidRPr="004D0F24">
              <w:rPr>
                <w:sz w:val="22"/>
                <w:szCs w:val="22"/>
              </w:rPr>
              <w:t>6</w:t>
            </w:r>
          </w:p>
        </w:tc>
        <w:tc>
          <w:tcPr>
            <w:tcW w:w="3544" w:type="dxa"/>
            <w:vAlign w:val="center"/>
          </w:tcPr>
          <w:p w14:paraId="3C8F7FF4" w14:textId="77777777" w:rsidR="00286562" w:rsidRPr="004D0F24" w:rsidRDefault="00286562" w:rsidP="00894A5B">
            <w:pPr>
              <w:jc w:val="center"/>
              <w:rPr>
                <w:sz w:val="22"/>
                <w:szCs w:val="22"/>
              </w:rPr>
            </w:pPr>
            <w:r w:rsidRPr="004D0F24">
              <w:rPr>
                <w:sz w:val="22"/>
                <w:szCs w:val="22"/>
              </w:rPr>
              <w:t>Фото фиксация услуг/</w:t>
            </w:r>
            <w:r w:rsidRPr="004D0F24">
              <w:rPr>
                <w:rFonts w:ascii="MS Mincho" w:eastAsia="MS Mincho" w:hAnsi="MS Mincho" w:cs="MS Mincho" w:hint="eastAsia"/>
                <w:sz w:val="22"/>
                <w:szCs w:val="22"/>
              </w:rPr>
              <w:t>服</w:t>
            </w:r>
            <w:r w:rsidRPr="004D0F24">
              <w:rPr>
                <w:rFonts w:ascii="SimSun" w:eastAsia="SimSun" w:hAnsi="SimSun" w:cs="SimSun" w:hint="eastAsia"/>
                <w:sz w:val="22"/>
                <w:szCs w:val="22"/>
              </w:rPr>
              <w:t>务的照片记录</w:t>
            </w:r>
          </w:p>
        </w:tc>
        <w:tc>
          <w:tcPr>
            <w:tcW w:w="2693" w:type="dxa"/>
            <w:vAlign w:val="center"/>
          </w:tcPr>
          <w:p w14:paraId="682C9233" w14:textId="77777777" w:rsidR="00286562" w:rsidRPr="004D0F24" w:rsidRDefault="00286562" w:rsidP="00894A5B">
            <w:pPr>
              <w:jc w:val="center"/>
              <w:rPr>
                <w:sz w:val="22"/>
                <w:szCs w:val="22"/>
              </w:rPr>
            </w:pPr>
            <w:r w:rsidRPr="004D0F24">
              <w:rPr>
                <w:sz w:val="22"/>
                <w:szCs w:val="22"/>
              </w:rPr>
              <w:t xml:space="preserve">Предоставляется по </w:t>
            </w:r>
            <w:proofErr w:type="gramStart"/>
            <w:r w:rsidRPr="004D0F24">
              <w:rPr>
                <w:sz w:val="22"/>
                <w:szCs w:val="22"/>
              </w:rPr>
              <w:t>заявке!/</w:t>
            </w:r>
            <w:proofErr w:type="gramEnd"/>
            <w:r w:rsidRPr="004D0F24">
              <w:rPr>
                <w:rFonts w:ascii="MS Mincho" w:eastAsia="MS Mincho" w:hAnsi="MS Mincho" w:cs="MS Mincho" w:hint="eastAsia"/>
              </w:rPr>
              <w:t xml:space="preserve"> 按申</w:t>
            </w:r>
            <w:r w:rsidRPr="004D0F24">
              <w:rPr>
                <w:rFonts w:ascii="SimSun" w:eastAsia="SimSun" w:hAnsi="SimSun" w:cs="SimSun" w:hint="eastAsia"/>
              </w:rPr>
              <w:t>请提供</w:t>
            </w:r>
            <w:r w:rsidRPr="004D0F24">
              <w:rPr>
                <w:rFonts w:ascii="MS Mincho" w:eastAsia="MS Mincho" w:hAnsi="MS Mincho" w:cs="MS Mincho" w:hint="eastAsia"/>
              </w:rPr>
              <w:t>！</w:t>
            </w:r>
          </w:p>
        </w:tc>
        <w:tc>
          <w:tcPr>
            <w:tcW w:w="1418" w:type="dxa"/>
            <w:vAlign w:val="center"/>
          </w:tcPr>
          <w:p w14:paraId="10F19136" w14:textId="77777777" w:rsidR="00286562" w:rsidRPr="004D0F24" w:rsidRDefault="00286562" w:rsidP="00894A5B">
            <w:pPr>
              <w:jc w:val="center"/>
              <w:rPr>
                <w:sz w:val="22"/>
                <w:szCs w:val="22"/>
              </w:rPr>
            </w:pPr>
            <w:r w:rsidRPr="004D0F24">
              <w:rPr>
                <w:sz w:val="22"/>
                <w:szCs w:val="22"/>
              </w:rPr>
              <w:t xml:space="preserve">1 000 </w:t>
            </w:r>
            <w:r w:rsidRPr="004D0F24">
              <w:rPr>
                <w:sz w:val="22"/>
              </w:rPr>
              <w:t>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1E5C8090" w14:textId="77777777" w:rsidR="00286562" w:rsidRPr="004D0F24" w:rsidRDefault="00286562" w:rsidP="00894A5B">
            <w:pPr>
              <w:jc w:val="center"/>
              <w:rPr>
                <w:sz w:val="22"/>
                <w:szCs w:val="22"/>
              </w:rPr>
            </w:pPr>
            <w:r w:rsidRPr="004D0F24">
              <w:rPr>
                <w:sz w:val="22"/>
                <w:szCs w:val="22"/>
              </w:rPr>
              <w:t>Количество по заявке клиента/</w:t>
            </w:r>
            <w:r w:rsidRPr="004D0F24">
              <w:rPr>
                <w:rFonts w:ascii="MS Mincho" w:eastAsia="MS Mincho" w:hAnsi="MS Mincho" w:cs="MS Mincho" w:hint="eastAsia"/>
                <w:sz w:val="22"/>
                <w:szCs w:val="22"/>
              </w:rPr>
              <w:t>根据甲方</w:t>
            </w:r>
            <w:r w:rsidRPr="004D0F24">
              <w:rPr>
                <w:rFonts w:ascii="SimSun" w:eastAsia="SimSun" w:hAnsi="SimSun" w:cs="SimSun" w:hint="eastAsia"/>
                <w:sz w:val="22"/>
                <w:szCs w:val="22"/>
              </w:rPr>
              <w:t>申请的数量</w:t>
            </w:r>
          </w:p>
        </w:tc>
      </w:tr>
      <w:tr w:rsidR="004D0F24" w:rsidRPr="004D0F24" w14:paraId="4FA07A1E" w14:textId="77777777" w:rsidTr="00894A5B">
        <w:trPr>
          <w:trHeight w:val="1172"/>
        </w:trPr>
        <w:tc>
          <w:tcPr>
            <w:tcW w:w="568" w:type="dxa"/>
            <w:vAlign w:val="center"/>
          </w:tcPr>
          <w:p w14:paraId="30154D5D" w14:textId="77777777" w:rsidR="00286562" w:rsidRPr="004D0F24" w:rsidRDefault="00286562" w:rsidP="00894A5B">
            <w:pPr>
              <w:jc w:val="center"/>
              <w:rPr>
                <w:sz w:val="22"/>
                <w:szCs w:val="22"/>
              </w:rPr>
            </w:pPr>
          </w:p>
          <w:p w14:paraId="3C45BAFB" w14:textId="77777777" w:rsidR="00286562" w:rsidRPr="004D0F24" w:rsidRDefault="00286562" w:rsidP="00894A5B">
            <w:pPr>
              <w:jc w:val="center"/>
              <w:rPr>
                <w:sz w:val="22"/>
                <w:szCs w:val="22"/>
              </w:rPr>
            </w:pPr>
          </w:p>
          <w:p w14:paraId="5A2312FD" w14:textId="77777777" w:rsidR="00286562" w:rsidRPr="004D0F24" w:rsidRDefault="00286562" w:rsidP="00894A5B">
            <w:pPr>
              <w:jc w:val="center"/>
              <w:rPr>
                <w:sz w:val="22"/>
                <w:szCs w:val="22"/>
              </w:rPr>
            </w:pPr>
            <w:r w:rsidRPr="004D0F24">
              <w:rPr>
                <w:sz w:val="22"/>
                <w:szCs w:val="22"/>
              </w:rPr>
              <w:t>7</w:t>
            </w:r>
          </w:p>
        </w:tc>
        <w:tc>
          <w:tcPr>
            <w:tcW w:w="3544" w:type="dxa"/>
            <w:vAlign w:val="center"/>
          </w:tcPr>
          <w:p w14:paraId="0E9C4BA8" w14:textId="77777777" w:rsidR="00286562" w:rsidRPr="004D0F24" w:rsidRDefault="00286562" w:rsidP="00894A5B">
            <w:pPr>
              <w:jc w:val="center"/>
              <w:rPr>
                <w:sz w:val="22"/>
                <w:szCs w:val="22"/>
              </w:rPr>
            </w:pPr>
            <w:r w:rsidRPr="004D0F24">
              <w:rPr>
                <w:sz w:val="22"/>
                <w:szCs w:val="22"/>
              </w:rPr>
              <w:t>Ремонт контейнера, устранение брака/</w:t>
            </w:r>
            <w:r w:rsidRPr="004D0F24">
              <w:rPr>
                <w:rFonts w:ascii="MS Mincho" w:eastAsia="MS Mincho" w:hAnsi="MS Mincho" w:cs="MS Mincho" w:hint="eastAsia"/>
                <w:sz w:val="22"/>
                <w:szCs w:val="22"/>
              </w:rPr>
              <w:t>集装箱</w:t>
            </w:r>
            <w:r w:rsidRPr="004D0F24">
              <w:rPr>
                <w:rFonts w:ascii="SimSun" w:eastAsia="SimSun" w:hAnsi="SimSun" w:cs="SimSun" w:hint="eastAsia"/>
                <w:sz w:val="22"/>
                <w:szCs w:val="22"/>
              </w:rPr>
              <w:t>维修，缺陷修复</w:t>
            </w:r>
          </w:p>
        </w:tc>
        <w:tc>
          <w:tcPr>
            <w:tcW w:w="2693" w:type="dxa"/>
            <w:vAlign w:val="center"/>
          </w:tcPr>
          <w:p w14:paraId="1D0F140C" w14:textId="77777777" w:rsidR="00286562" w:rsidRPr="004D0F24" w:rsidRDefault="00286562" w:rsidP="00894A5B">
            <w:pPr>
              <w:jc w:val="center"/>
              <w:rPr>
                <w:sz w:val="22"/>
                <w:szCs w:val="22"/>
              </w:rPr>
            </w:pPr>
            <w:r w:rsidRPr="004D0F24">
              <w:rPr>
                <w:sz w:val="22"/>
                <w:szCs w:val="22"/>
              </w:rPr>
              <w:t>Комплексная услуга/</w:t>
            </w:r>
            <w:r w:rsidRPr="004D0F24">
              <w:rPr>
                <w:rFonts w:ascii="SimSun" w:eastAsia="SimSun" w:hAnsi="SimSun" w:cs="SimSun" w:hint="eastAsia"/>
              </w:rPr>
              <w:t>综合服务</w:t>
            </w:r>
          </w:p>
        </w:tc>
        <w:tc>
          <w:tcPr>
            <w:tcW w:w="1418" w:type="dxa"/>
            <w:vAlign w:val="center"/>
          </w:tcPr>
          <w:p w14:paraId="6680C3AF" w14:textId="77777777" w:rsidR="00286562" w:rsidRPr="004D0F24" w:rsidRDefault="00286562" w:rsidP="00894A5B">
            <w:pPr>
              <w:jc w:val="center"/>
              <w:rPr>
                <w:sz w:val="22"/>
                <w:szCs w:val="22"/>
              </w:rPr>
            </w:pPr>
            <w:r w:rsidRPr="004D0F24">
              <w:rPr>
                <w:sz w:val="22"/>
                <w:szCs w:val="22"/>
              </w:rPr>
              <w:t xml:space="preserve">50 000 </w:t>
            </w:r>
            <w:r w:rsidRPr="004D0F24">
              <w:rPr>
                <w:sz w:val="22"/>
              </w:rPr>
              <w:t>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74DFFAAB" w14:textId="77777777" w:rsidR="00286562" w:rsidRPr="004D0F24" w:rsidRDefault="00286562" w:rsidP="00894A5B">
            <w:pPr>
              <w:autoSpaceDE w:val="0"/>
              <w:autoSpaceDN w:val="0"/>
              <w:adjustRightInd w:val="0"/>
              <w:jc w:val="center"/>
              <w:rPr>
                <w:sz w:val="22"/>
                <w:szCs w:val="22"/>
              </w:rPr>
            </w:pPr>
            <w:r w:rsidRPr="004D0F24">
              <w:rPr>
                <w:sz w:val="22"/>
                <w:szCs w:val="22"/>
              </w:rPr>
              <w:t xml:space="preserve">Размещение контейнера </w:t>
            </w:r>
            <w:proofErr w:type="gramStart"/>
            <w:r w:rsidRPr="004D0F24">
              <w:rPr>
                <w:sz w:val="22"/>
                <w:szCs w:val="22"/>
              </w:rPr>
              <w:t>в рем</w:t>
            </w:r>
            <w:proofErr w:type="gramEnd"/>
            <w:r w:rsidRPr="004D0F24">
              <w:rPr>
                <w:sz w:val="22"/>
                <w:szCs w:val="22"/>
              </w:rPr>
              <w:t xml:space="preserve"> зону, сварочные работы с длиной шва до 100см, зап. части предоставляет заказчик, в случае необходимости выгрузки груза применяется тариф </w:t>
            </w:r>
            <w:proofErr w:type="spellStart"/>
            <w:r w:rsidRPr="004D0F24">
              <w:rPr>
                <w:sz w:val="22"/>
                <w:szCs w:val="22"/>
              </w:rPr>
              <w:t>согл</w:t>
            </w:r>
            <w:proofErr w:type="spellEnd"/>
            <w:r w:rsidRPr="004D0F24">
              <w:rPr>
                <w:sz w:val="22"/>
                <w:szCs w:val="22"/>
              </w:rPr>
              <w:t>. пункта 3.3/</w:t>
            </w:r>
            <w:r w:rsidRPr="004D0F24">
              <w:rPr>
                <w:rFonts w:ascii="MS Mincho" w:eastAsia="MS Mincho" w:hAnsi="MS Mincho" w:cs="MS Mincho" w:hint="eastAsia"/>
                <w:sz w:val="22"/>
                <w:szCs w:val="22"/>
              </w:rPr>
              <w:t>将集装箱放置在</w:t>
            </w:r>
            <w:r w:rsidRPr="004D0F24">
              <w:rPr>
                <w:rFonts w:ascii="SimSun" w:eastAsia="SimSun" w:hAnsi="SimSun" w:cs="SimSun" w:hint="eastAsia"/>
                <w:sz w:val="22"/>
                <w:szCs w:val="22"/>
              </w:rPr>
              <w:t>维修区，进行焊接工作，焊缝长度不超过</w:t>
            </w:r>
            <w:r w:rsidRPr="004D0F24">
              <w:rPr>
                <w:sz w:val="22"/>
                <w:szCs w:val="22"/>
              </w:rPr>
              <w:t>100</w:t>
            </w:r>
            <w:r w:rsidRPr="004D0F24">
              <w:rPr>
                <w:rFonts w:ascii="MS Mincho" w:eastAsia="MS Mincho" w:hAnsi="MS Mincho" w:cs="MS Mincho" w:hint="eastAsia"/>
                <w:sz w:val="22"/>
                <w:szCs w:val="22"/>
              </w:rPr>
              <w:t>厘米，</w:t>
            </w:r>
            <w:r w:rsidRPr="004D0F24">
              <w:rPr>
                <w:rFonts w:ascii="SimSun" w:eastAsia="SimSun" w:hAnsi="SimSun" w:cs="SimSun" w:hint="eastAsia"/>
                <w:sz w:val="22"/>
                <w:szCs w:val="22"/>
              </w:rPr>
              <w:t>备件由甲方提供。如有必要卸货，适用第</w:t>
            </w:r>
            <w:r w:rsidRPr="004D0F24">
              <w:rPr>
                <w:sz w:val="22"/>
                <w:szCs w:val="22"/>
              </w:rPr>
              <w:t>3.3</w:t>
            </w:r>
            <w:r w:rsidRPr="004D0F24">
              <w:rPr>
                <w:rFonts w:ascii="MS Mincho" w:eastAsia="MS Mincho" w:hAnsi="MS Mincho" w:cs="MS Mincho" w:hint="eastAsia"/>
                <w:sz w:val="22"/>
                <w:szCs w:val="22"/>
              </w:rPr>
              <w:t>条款的</w:t>
            </w:r>
            <w:r w:rsidRPr="004D0F24">
              <w:rPr>
                <w:rFonts w:ascii="SimSun" w:eastAsia="SimSun" w:hAnsi="SimSun" w:cs="SimSun" w:hint="eastAsia"/>
                <w:sz w:val="22"/>
                <w:szCs w:val="22"/>
              </w:rPr>
              <w:t>费率。</w:t>
            </w:r>
          </w:p>
        </w:tc>
      </w:tr>
      <w:tr w:rsidR="004D0F24" w:rsidRPr="004D0F24" w14:paraId="5F10BA85" w14:textId="77777777" w:rsidTr="00894A5B">
        <w:trPr>
          <w:trHeight w:val="467"/>
        </w:trPr>
        <w:tc>
          <w:tcPr>
            <w:tcW w:w="568" w:type="dxa"/>
            <w:vAlign w:val="center"/>
          </w:tcPr>
          <w:p w14:paraId="5A799E73" w14:textId="77777777" w:rsidR="00286562" w:rsidRPr="004D0F24" w:rsidRDefault="00286562" w:rsidP="00894A5B">
            <w:pPr>
              <w:jc w:val="center"/>
              <w:rPr>
                <w:sz w:val="22"/>
                <w:szCs w:val="22"/>
              </w:rPr>
            </w:pPr>
          </w:p>
          <w:p w14:paraId="06C07B8C" w14:textId="77777777" w:rsidR="00286562" w:rsidRPr="004D0F24" w:rsidRDefault="00286562" w:rsidP="00894A5B">
            <w:pPr>
              <w:jc w:val="center"/>
              <w:rPr>
                <w:sz w:val="22"/>
                <w:szCs w:val="22"/>
              </w:rPr>
            </w:pPr>
            <w:r w:rsidRPr="004D0F24">
              <w:rPr>
                <w:sz w:val="22"/>
                <w:szCs w:val="22"/>
              </w:rPr>
              <w:t>8</w:t>
            </w:r>
          </w:p>
        </w:tc>
        <w:tc>
          <w:tcPr>
            <w:tcW w:w="3544" w:type="dxa"/>
            <w:vAlign w:val="center"/>
          </w:tcPr>
          <w:p w14:paraId="21504E34" w14:textId="77777777" w:rsidR="00286562" w:rsidRPr="004D0F24" w:rsidRDefault="00286562" w:rsidP="00894A5B">
            <w:pPr>
              <w:jc w:val="center"/>
              <w:rPr>
                <w:sz w:val="22"/>
                <w:szCs w:val="22"/>
              </w:rPr>
            </w:pPr>
            <w:r w:rsidRPr="004D0F24">
              <w:rPr>
                <w:sz w:val="22"/>
                <w:szCs w:val="22"/>
              </w:rPr>
              <w:t>Взвешивание груза до 10 (десяти) тонн/</w:t>
            </w:r>
            <w:r w:rsidRPr="004D0F24">
              <w:rPr>
                <w:rFonts w:ascii="SimSun" w:eastAsia="SimSun" w:hAnsi="SimSun" w:cs="SimSun" w:hint="eastAsia"/>
                <w:sz w:val="22"/>
                <w:szCs w:val="22"/>
              </w:rPr>
              <w:t>货物称重（不超过</w:t>
            </w:r>
            <w:r w:rsidRPr="004D0F24">
              <w:rPr>
                <w:sz w:val="22"/>
                <w:szCs w:val="22"/>
              </w:rPr>
              <w:t>10</w:t>
            </w:r>
            <w:r w:rsidRPr="004D0F24">
              <w:rPr>
                <w:rFonts w:ascii="MS Gothic" w:eastAsia="MS Gothic" w:hAnsi="MS Gothic" w:cs="MS Gothic" w:hint="eastAsia"/>
                <w:sz w:val="22"/>
                <w:szCs w:val="22"/>
              </w:rPr>
              <w:t>吨</w:t>
            </w:r>
            <w:r w:rsidRPr="004D0F24">
              <w:rPr>
                <w:rFonts w:ascii="MS Mincho" w:eastAsia="MS Mincho" w:hAnsi="MS Mincho" w:cs="MS Mincho" w:hint="eastAsia"/>
                <w:sz w:val="22"/>
                <w:szCs w:val="22"/>
              </w:rPr>
              <w:t>）</w:t>
            </w:r>
          </w:p>
          <w:p w14:paraId="20D4D80A" w14:textId="77777777" w:rsidR="00286562" w:rsidRPr="004D0F24" w:rsidRDefault="00286562" w:rsidP="00894A5B">
            <w:pPr>
              <w:jc w:val="center"/>
              <w:rPr>
                <w:sz w:val="22"/>
                <w:szCs w:val="22"/>
              </w:rPr>
            </w:pPr>
          </w:p>
        </w:tc>
        <w:tc>
          <w:tcPr>
            <w:tcW w:w="2693" w:type="dxa"/>
            <w:vAlign w:val="center"/>
          </w:tcPr>
          <w:p w14:paraId="2070C57C" w14:textId="77777777" w:rsidR="00286562" w:rsidRPr="004D0F24" w:rsidRDefault="00286562" w:rsidP="00894A5B">
            <w:pPr>
              <w:jc w:val="center"/>
              <w:rPr>
                <w:sz w:val="22"/>
                <w:szCs w:val="22"/>
              </w:rPr>
            </w:pPr>
            <w:r w:rsidRPr="004D0F24">
              <w:rPr>
                <w:sz w:val="22"/>
                <w:szCs w:val="22"/>
              </w:rPr>
              <w:t>Тонна/</w:t>
            </w:r>
            <w:r w:rsidRPr="004D0F24">
              <w:rPr>
                <w:rFonts w:ascii="MS Gothic" w:eastAsia="MS Gothic" w:hAnsi="MS Gothic" w:cs="MS Gothic" w:hint="eastAsia"/>
                <w:sz w:val="22"/>
                <w:szCs w:val="22"/>
              </w:rPr>
              <w:t>吨</w:t>
            </w:r>
          </w:p>
        </w:tc>
        <w:tc>
          <w:tcPr>
            <w:tcW w:w="1418" w:type="dxa"/>
            <w:vAlign w:val="center"/>
          </w:tcPr>
          <w:p w14:paraId="2154F553" w14:textId="77777777" w:rsidR="00286562" w:rsidRPr="004D0F24" w:rsidRDefault="00286562" w:rsidP="00894A5B">
            <w:pPr>
              <w:jc w:val="center"/>
              <w:rPr>
                <w:sz w:val="22"/>
                <w:szCs w:val="22"/>
              </w:rPr>
            </w:pPr>
            <w:r w:rsidRPr="004D0F24">
              <w:rPr>
                <w:sz w:val="22"/>
                <w:szCs w:val="22"/>
              </w:rPr>
              <w:t xml:space="preserve">600 </w:t>
            </w:r>
            <w:r w:rsidRPr="004D0F24">
              <w:rPr>
                <w:sz w:val="22"/>
              </w:rPr>
              <w:t>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53542B5F" w14:textId="77777777" w:rsidR="00286562" w:rsidRPr="004D0F24" w:rsidRDefault="00286562" w:rsidP="00894A5B">
            <w:pPr>
              <w:autoSpaceDE w:val="0"/>
              <w:autoSpaceDN w:val="0"/>
              <w:adjustRightInd w:val="0"/>
              <w:jc w:val="center"/>
              <w:rPr>
                <w:sz w:val="22"/>
                <w:szCs w:val="22"/>
              </w:rPr>
            </w:pPr>
            <w:r w:rsidRPr="004D0F24">
              <w:rPr>
                <w:sz w:val="22"/>
                <w:szCs w:val="22"/>
              </w:rPr>
              <w:t>Транзит/Импорт/Экспорт/Местный/</w:t>
            </w:r>
            <w:r w:rsidRPr="004D0F24">
              <w:rPr>
                <w:rFonts w:ascii="MS Mincho" w:eastAsia="MS Mincho" w:hAnsi="MS Mincho" w:cs="MS Mincho" w:hint="eastAsia"/>
              </w:rPr>
              <w:t>中</w:t>
            </w:r>
            <w:r w:rsidRPr="004D0F24">
              <w:rPr>
                <w:rFonts w:ascii="SimSun" w:eastAsia="SimSun" w:hAnsi="SimSun" w:cs="SimSun" w:hint="eastAsia"/>
              </w:rPr>
              <w:t>转</w:t>
            </w:r>
            <w:r w:rsidRPr="004D0F24">
              <w:t>/</w:t>
            </w:r>
            <w:r w:rsidRPr="004D0F24">
              <w:rPr>
                <w:rFonts w:ascii="SimSun" w:eastAsia="SimSun" w:hAnsi="SimSun" w:cs="SimSun" w:hint="eastAsia"/>
              </w:rPr>
              <w:t>进口</w:t>
            </w:r>
            <w:r w:rsidRPr="004D0F24">
              <w:t>/</w:t>
            </w:r>
            <w:r w:rsidRPr="004D0F24">
              <w:rPr>
                <w:rFonts w:ascii="MS Mincho" w:eastAsia="MS Mincho" w:hAnsi="MS Mincho" w:cs="MS Mincho" w:hint="eastAsia"/>
              </w:rPr>
              <w:t>出口</w:t>
            </w:r>
            <w:r w:rsidRPr="004D0F24">
              <w:t>/</w:t>
            </w:r>
            <w:r w:rsidRPr="004D0F24">
              <w:rPr>
                <w:rFonts w:ascii="MS Mincho" w:eastAsia="MS Mincho" w:hAnsi="MS Mincho" w:cs="MS Mincho" w:hint="eastAsia"/>
              </w:rPr>
              <w:t>本地</w:t>
            </w:r>
          </w:p>
        </w:tc>
      </w:tr>
      <w:tr w:rsidR="004D0F24" w:rsidRPr="004D0F24" w14:paraId="53E4B213" w14:textId="77777777" w:rsidTr="00894A5B">
        <w:trPr>
          <w:trHeight w:val="693"/>
        </w:trPr>
        <w:tc>
          <w:tcPr>
            <w:tcW w:w="568" w:type="dxa"/>
            <w:vAlign w:val="center"/>
          </w:tcPr>
          <w:p w14:paraId="1FD06672" w14:textId="77777777" w:rsidR="00286562" w:rsidRPr="004D0F24" w:rsidRDefault="00286562" w:rsidP="00894A5B">
            <w:pPr>
              <w:jc w:val="center"/>
              <w:rPr>
                <w:sz w:val="22"/>
                <w:szCs w:val="22"/>
              </w:rPr>
            </w:pPr>
          </w:p>
          <w:p w14:paraId="18F6ECFF" w14:textId="77777777" w:rsidR="00286562" w:rsidRPr="004D0F24" w:rsidRDefault="00286562" w:rsidP="00894A5B">
            <w:pPr>
              <w:jc w:val="center"/>
              <w:rPr>
                <w:sz w:val="22"/>
                <w:szCs w:val="22"/>
              </w:rPr>
            </w:pPr>
            <w:r w:rsidRPr="004D0F24">
              <w:rPr>
                <w:sz w:val="22"/>
                <w:szCs w:val="22"/>
              </w:rPr>
              <w:t>9</w:t>
            </w:r>
          </w:p>
        </w:tc>
        <w:tc>
          <w:tcPr>
            <w:tcW w:w="3544" w:type="dxa"/>
            <w:vAlign w:val="center"/>
          </w:tcPr>
          <w:p w14:paraId="53EEB459" w14:textId="77777777" w:rsidR="00286562" w:rsidRPr="004D0F24" w:rsidRDefault="00286562" w:rsidP="00894A5B">
            <w:pPr>
              <w:jc w:val="center"/>
              <w:rPr>
                <w:sz w:val="22"/>
                <w:szCs w:val="22"/>
              </w:rPr>
            </w:pPr>
            <w:r w:rsidRPr="004D0F24">
              <w:rPr>
                <w:sz w:val="22"/>
                <w:szCs w:val="22"/>
              </w:rPr>
              <w:t>Хранение авто на территории склада временного хранения и на территории терминала/</w:t>
            </w:r>
            <w:r w:rsidRPr="004D0F24">
              <w:rPr>
                <w:rFonts w:ascii="SimSun" w:eastAsia="SimSun" w:hAnsi="SimSun" w:cs="SimSun" w:hint="eastAsia"/>
                <w:sz w:val="22"/>
                <w:szCs w:val="22"/>
              </w:rPr>
              <w:t>车辆在临时存储仓库和终端区域的存储</w:t>
            </w:r>
          </w:p>
        </w:tc>
        <w:tc>
          <w:tcPr>
            <w:tcW w:w="2693" w:type="dxa"/>
            <w:vAlign w:val="center"/>
          </w:tcPr>
          <w:p w14:paraId="07899FA4" w14:textId="77777777" w:rsidR="00286562" w:rsidRPr="004D0F24" w:rsidRDefault="00286562" w:rsidP="00894A5B">
            <w:pPr>
              <w:jc w:val="center"/>
              <w:rPr>
                <w:sz w:val="22"/>
                <w:szCs w:val="22"/>
              </w:rPr>
            </w:pPr>
            <w:r w:rsidRPr="004D0F24">
              <w:rPr>
                <w:sz w:val="22"/>
                <w:szCs w:val="22"/>
                <w:lang w:val="kk-KZ"/>
              </w:rPr>
              <w:t>С 1-го и последующие дни/</w:t>
            </w:r>
            <w:r w:rsidRPr="004D0F24">
              <w:rPr>
                <w:rFonts w:ascii="MS Mincho" w:eastAsia="MS Mincho" w:hAnsi="MS Mincho" w:cs="MS Mincho" w:hint="eastAsia"/>
              </w:rPr>
              <w:t>从第</w:t>
            </w:r>
            <w:r w:rsidRPr="004D0F24">
              <w:t>1</w:t>
            </w:r>
            <w:r w:rsidRPr="004D0F24">
              <w:rPr>
                <w:rFonts w:ascii="MS Mincho" w:eastAsia="MS Mincho" w:hAnsi="MS Mincho" w:cs="MS Mincho" w:hint="eastAsia"/>
              </w:rPr>
              <w:t>天及之后的</w:t>
            </w:r>
            <w:r w:rsidRPr="004D0F24">
              <w:rPr>
                <w:rFonts w:ascii="MS Gothic" w:eastAsia="MS Gothic" w:hAnsi="MS Gothic" w:cs="MS Gothic" w:hint="eastAsia"/>
              </w:rPr>
              <w:t>每一</w:t>
            </w:r>
            <w:r w:rsidRPr="004D0F24">
              <w:rPr>
                <w:rFonts w:ascii="MS Mincho" w:eastAsia="MS Mincho" w:hAnsi="MS Mincho" w:cs="MS Mincho" w:hint="eastAsia"/>
              </w:rPr>
              <w:t>天</w:t>
            </w:r>
          </w:p>
        </w:tc>
        <w:tc>
          <w:tcPr>
            <w:tcW w:w="1418" w:type="dxa"/>
            <w:vAlign w:val="center"/>
          </w:tcPr>
          <w:p w14:paraId="45BDF9DF" w14:textId="77777777" w:rsidR="00286562" w:rsidRPr="004D0F24" w:rsidRDefault="00286562" w:rsidP="00894A5B">
            <w:pPr>
              <w:jc w:val="center"/>
              <w:rPr>
                <w:sz w:val="22"/>
                <w:szCs w:val="22"/>
              </w:rPr>
            </w:pPr>
            <w:r w:rsidRPr="004D0F24">
              <w:rPr>
                <w:sz w:val="22"/>
                <w:szCs w:val="22"/>
              </w:rPr>
              <w:t xml:space="preserve">3 000 </w:t>
            </w:r>
            <w:r w:rsidRPr="004D0F24">
              <w:rPr>
                <w:sz w:val="22"/>
              </w:rPr>
              <w:t>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2427A8B2" w14:textId="77777777" w:rsidR="00286562" w:rsidRPr="004D0F24" w:rsidRDefault="00286562" w:rsidP="00894A5B">
            <w:pPr>
              <w:autoSpaceDE w:val="0"/>
              <w:autoSpaceDN w:val="0"/>
              <w:adjustRightInd w:val="0"/>
              <w:jc w:val="center"/>
              <w:rPr>
                <w:sz w:val="22"/>
                <w:szCs w:val="22"/>
              </w:rPr>
            </w:pPr>
            <w:r w:rsidRPr="004D0F24">
              <w:rPr>
                <w:sz w:val="22"/>
                <w:szCs w:val="22"/>
              </w:rPr>
              <w:t>Более 2-х часов</w:t>
            </w:r>
          </w:p>
          <w:p w14:paraId="207F6F7C" w14:textId="77777777" w:rsidR="00286562" w:rsidRPr="004D0F24" w:rsidRDefault="00286562" w:rsidP="00894A5B">
            <w:pPr>
              <w:autoSpaceDE w:val="0"/>
              <w:autoSpaceDN w:val="0"/>
              <w:adjustRightInd w:val="0"/>
              <w:jc w:val="center"/>
              <w:rPr>
                <w:sz w:val="22"/>
                <w:szCs w:val="22"/>
              </w:rPr>
            </w:pPr>
            <w:r w:rsidRPr="004D0F24">
              <w:rPr>
                <w:sz w:val="22"/>
                <w:szCs w:val="22"/>
              </w:rPr>
              <w:t>*каждые неполные сутки считать полными/</w:t>
            </w:r>
            <w:r w:rsidRPr="004D0F24">
              <w:rPr>
                <w:rFonts w:ascii="MS Mincho" w:eastAsia="MS Mincho" w:hAnsi="MS Mincho" w:cs="MS Mincho" w:hint="eastAsia"/>
                <w:sz w:val="22"/>
                <w:szCs w:val="22"/>
              </w:rPr>
              <w:t>超</w:t>
            </w:r>
            <w:r w:rsidRPr="004D0F24">
              <w:rPr>
                <w:rFonts w:ascii="SimSun" w:eastAsia="SimSun" w:hAnsi="SimSun" w:cs="SimSun" w:hint="eastAsia"/>
                <w:sz w:val="22"/>
                <w:szCs w:val="22"/>
              </w:rPr>
              <w:t>过</w:t>
            </w:r>
            <w:r w:rsidRPr="004D0F24">
              <w:rPr>
                <w:sz w:val="22"/>
                <w:szCs w:val="22"/>
              </w:rPr>
              <w:t>2</w:t>
            </w:r>
            <w:r w:rsidRPr="004D0F24">
              <w:rPr>
                <w:rFonts w:ascii="MS Mincho" w:eastAsia="MS Mincho" w:hAnsi="MS Mincho" w:cs="MS Mincho" w:hint="eastAsia"/>
                <w:sz w:val="22"/>
                <w:szCs w:val="22"/>
              </w:rPr>
              <w:t>小</w:t>
            </w:r>
            <w:r w:rsidRPr="004D0F24">
              <w:rPr>
                <w:rFonts w:ascii="SimSun" w:eastAsia="SimSun" w:hAnsi="SimSun" w:cs="SimSun" w:hint="eastAsia"/>
                <w:sz w:val="22"/>
                <w:szCs w:val="22"/>
              </w:rPr>
              <w:t>时</w:t>
            </w:r>
            <w:r w:rsidRPr="004D0F24">
              <w:rPr>
                <w:sz w:val="22"/>
                <w:szCs w:val="22"/>
              </w:rPr>
              <w:t xml:space="preserve"> *</w:t>
            </w:r>
            <w:r w:rsidRPr="004D0F24">
              <w:rPr>
                <w:rFonts w:ascii="MS Gothic" w:eastAsia="MS Gothic" w:hAnsi="MS Gothic" w:cs="MS Gothic" w:hint="eastAsia"/>
                <w:sz w:val="22"/>
                <w:szCs w:val="22"/>
              </w:rPr>
              <w:lastRenderedPageBreak/>
              <w:t>每个不</w:t>
            </w:r>
            <w:r w:rsidRPr="004D0F24">
              <w:rPr>
                <w:rFonts w:ascii="SimSun" w:eastAsia="SimSun" w:hAnsi="SimSun" w:cs="SimSun" w:hint="eastAsia"/>
                <w:sz w:val="22"/>
                <w:szCs w:val="22"/>
              </w:rPr>
              <w:t>满的日子算作完整的一</w:t>
            </w:r>
            <w:r w:rsidRPr="004D0F24">
              <w:rPr>
                <w:rFonts w:ascii="MS Mincho" w:eastAsia="MS Mincho" w:hAnsi="MS Mincho" w:cs="MS Mincho" w:hint="eastAsia"/>
                <w:sz w:val="22"/>
                <w:szCs w:val="22"/>
              </w:rPr>
              <w:t>天</w:t>
            </w:r>
          </w:p>
        </w:tc>
      </w:tr>
      <w:tr w:rsidR="004D0F24" w:rsidRPr="004D0F24" w14:paraId="421D9B41" w14:textId="77777777" w:rsidTr="00894A5B">
        <w:trPr>
          <w:trHeight w:val="693"/>
        </w:trPr>
        <w:tc>
          <w:tcPr>
            <w:tcW w:w="568" w:type="dxa"/>
            <w:vAlign w:val="center"/>
          </w:tcPr>
          <w:p w14:paraId="07906E6E" w14:textId="77777777" w:rsidR="00286562" w:rsidRPr="004D0F24" w:rsidRDefault="00286562" w:rsidP="00894A5B">
            <w:pPr>
              <w:jc w:val="center"/>
              <w:rPr>
                <w:sz w:val="22"/>
                <w:szCs w:val="22"/>
              </w:rPr>
            </w:pPr>
          </w:p>
          <w:p w14:paraId="4AE9182D" w14:textId="77777777" w:rsidR="00286562" w:rsidRPr="004D0F24" w:rsidRDefault="00286562" w:rsidP="00894A5B">
            <w:pPr>
              <w:jc w:val="center"/>
              <w:rPr>
                <w:sz w:val="22"/>
                <w:szCs w:val="22"/>
              </w:rPr>
            </w:pPr>
            <w:r w:rsidRPr="004D0F24">
              <w:rPr>
                <w:sz w:val="22"/>
                <w:szCs w:val="22"/>
              </w:rPr>
              <w:t>10</w:t>
            </w:r>
          </w:p>
        </w:tc>
        <w:tc>
          <w:tcPr>
            <w:tcW w:w="3544" w:type="dxa"/>
            <w:vAlign w:val="center"/>
          </w:tcPr>
          <w:p w14:paraId="6B51423F" w14:textId="77777777" w:rsidR="00286562" w:rsidRPr="004D0F24" w:rsidRDefault="00286562" w:rsidP="00894A5B">
            <w:pPr>
              <w:jc w:val="center"/>
              <w:rPr>
                <w:sz w:val="22"/>
                <w:szCs w:val="22"/>
              </w:rPr>
            </w:pPr>
            <w:r w:rsidRPr="004D0F24">
              <w:rPr>
                <w:sz w:val="22"/>
                <w:szCs w:val="22"/>
              </w:rPr>
              <w:t>Дополнительные услуги спецтехники/</w:t>
            </w:r>
            <w:r w:rsidRPr="004D0F24">
              <w:rPr>
                <w:rFonts w:ascii="MS Mincho" w:eastAsia="MS Mincho" w:hAnsi="MS Mincho" w:cs="MS Mincho" w:hint="eastAsia"/>
                <w:sz w:val="22"/>
                <w:szCs w:val="22"/>
              </w:rPr>
              <w:t>特</w:t>
            </w:r>
            <w:r w:rsidRPr="004D0F24">
              <w:rPr>
                <w:rFonts w:ascii="MS Gothic" w:eastAsia="MS Gothic" w:hAnsi="MS Gothic" w:cs="MS Gothic" w:hint="eastAsia"/>
                <w:sz w:val="22"/>
                <w:szCs w:val="22"/>
              </w:rPr>
              <w:t>种</w:t>
            </w:r>
            <w:r w:rsidRPr="004D0F24">
              <w:rPr>
                <w:rFonts w:ascii="SimSun" w:eastAsia="SimSun" w:hAnsi="SimSun" w:cs="SimSun" w:hint="eastAsia"/>
                <w:sz w:val="22"/>
                <w:szCs w:val="22"/>
              </w:rPr>
              <w:t>设备的附加服务</w:t>
            </w:r>
          </w:p>
        </w:tc>
        <w:tc>
          <w:tcPr>
            <w:tcW w:w="2693" w:type="dxa"/>
            <w:vAlign w:val="center"/>
          </w:tcPr>
          <w:p w14:paraId="27676B2A" w14:textId="77777777" w:rsidR="00286562" w:rsidRPr="004D0F24" w:rsidRDefault="00286562" w:rsidP="00894A5B">
            <w:pPr>
              <w:jc w:val="center"/>
              <w:rPr>
                <w:sz w:val="22"/>
                <w:szCs w:val="22"/>
                <w:lang w:val="kk-KZ"/>
              </w:rPr>
            </w:pPr>
            <w:r w:rsidRPr="004D0F24">
              <w:rPr>
                <w:sz w:val="22"/>
                <w:szCs w:val="22"/>
                <w:lang w:val="kk-KZ"/>
              </w:rPr>
              <w:t>Ед./</w:t>
            </w:r>
            <w:r w:rsidRPr="004D0F24">
              <w:rPr>
                <w:rFonts w:ascii="SimSun" w:eastAsia="SimSun" w:hAnsi="SimSun" w:cs="SimSun" w:hint="eastAsia"/>
              </w:rPr>
              <w:t>单</w:t>
            </w:r>
            <w:r w:rsidRPr="004D0F24">
              <w:rPr>
                <w:rFonts w:ascii="MS Mincho" w:eastAsia="MS Mincho" w:hAnsi="MS Mincho" w:cs="MS Mincho" w:hint="eastAsia"/>
              </w:rPr>
              <w:t>位</w:t>
            </w:r>
          </w:p>
        </w:tc>
        <w:tc>
          <w:tcPr>
            <w:tcW w:w="1418" w:type="dxa"/>
            <w:vAlign w:val="center"/>
          </w:tcPr>
          <w:p w14:paraId="458702E6" w14:textId="77777777" w:rsidR="00286562" w:rsidRPr="004D0F24" w:rsidRDefault="00286562" w:rsidP="00894A5B">
            <w:pPr>
              <w:pStyle w:val="a5"/>
              <w:ind w:left="29" w:right="37"/>
              <w:rPr>
                <w:sz w:val="22"/>
                <w:szCs w:val="22"/>
              </w:rPr>
            </w:pPr>
            <w:r w:rsidRPr="004D0F24">
              <w:rPr>
                <w:sz w:val="22"/>
                <w:szCs w:val="22"/>
              </w:rPr>
              <w:t>12 000 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678706D2" w14:textId="77777777" w:rsidR="00286562" w:rsidRPr="004D0F24" w:rsidRDefault="00286562" w:rsidP="00894A5B">
            <w:pPr>
              <w:autoSpaceDE w:val="0"/>
              <w:autoSpaceDN w:val="0"/>
              <w:adjustRightInd w:val="0"/>
              <w:jc w:val="center"/>
              <w:rPr>
                <w:sz w:val="22"/>
                <w:szCs w:val="22"/>
              </w:rPr>
            </w:pPr>
          </w:p>
        </w:tc>
      </w:tr>
      <w:tr w:rsidR="004D0F24" w:rsidRPr="004D0F24" w14:paraId="014EF342" w14:textId="77777777" w:rsidTr="00894A5B">
        <w:trPr>
          <w:trHeight w:val="693"/>
        </w:trPr>
        <w:tc>
          <w:tcPr>
            <w:tcW w:w="568" w:type="dxa"/>
            <w:vAlign w:val="center"/>
          </w:tcPr>
          <w:p w14:paraId="04D9D4D9" w14:textId="77777777" w:rsidR="00286562" w:rsidRPr="004D0F24" w:rsidRDefault="00286562" w:rsidP="00894A5B">
            <w:pPr>
              <w:jc w:val="center"/>
              <w:rPr>
                <w:sz w:val="22"/>
                <w:szCs w:val="22"/>
              </w:rPr>
            </w:pPr>
            <w:r w:rsidRPr="004D0F24">
              <w:rPr>
                <w:sz w:val="22"/>
                <w:szCs w:val="22"/>
              </w:rPr>
              <w:t>11</w:t>
            </w:r>
          </w:p>
        </w:tc>
        <w:tc>
          <w:tcPr>
            <w:tcW w:w="3544" w:type="dxa"/>
            <w:vAlign w:val="center"/>
          </w:tcPr>
          <w:p w14:paraId="33C74035" w14:textId="77777777" w:rsidR="00286562" w:rsidRPr="004D0F24" w:rsidRDefault="00286562" w:rsidP="00894A5B">
            <w:pPr>
              <w:jc w:val="center"/>
              <w:rPr>
                <w:sz w:val="22"/>
                <w:szCs w:val="22"/>
              </w:rPr>
            </w:pPr>
            <w:r w:rsidRPr="004D0F24">
              <w:rPr>
                <w:sz w:val="22"/>
                <w:szCs w:val="22"/>
              </w:rPr>
              <w:t xml:space="preserve">Дополнительное крепление контейнера/ </w:t>
            </w:r>
            <w:r w:rsidRPr="004D0F24">
              <w:rPr>
                <w:rFonts w:ascii="MS Mincho" w:eastAsia="MS Mincho" w:hAnsi="MS Mincho" w:cs="MS Mincho" w:hint="eastAsia"/>
                <w:sz w:val="22"/>
                <w:szCs w:val="22"/>
              </w:rPr>
              <w:t>集装箱的</w:t>
            </w:r>
            <w:r w:rsidRPr="004D0F24">
              <w:rPr>
                <w:rFonts w:ascii="SimSun" w:eastAsia="SimSun" w:hAnsi="SimSun" w:cs="SimSun" w:hint="eastAsia"/>
                <w:sz w:val="22"/>
                <w:szCs w:val="22"/>
              </w:rPr>
              <w:t>额外固</w:t>
            </w:r>
            <w:r w:rsidRPr="004D0F24">
              <w:rPr>
                <w:rFonts w:ascii="MS Mincho" w:eastAsia="MS Mincho" w:hAnsi="MS Mincho" w:cs="MS Mincho" w:hint="eastAsia"/>
                <w:sz w:val="22"/>
                <w:szCs w:val="22"/>
              </w:rPr>
              <w:t>定</w:t>
            </w:r>
          </w:p>
        </w:tc>
        <w:tc>
          <w:tcPr>
            <w:tcW w:w="2693" w:type="dxa"/>
            <w:vAlign w:val="center"/>
          </w:tcPr>
          <w:p w14:paraId="7DF6EDA5" w14:textId="77777777" w:rsidR="00286562" w:rsidRPr="004D0F24" w:rsidRDefault="00286562" w:rsidP="00894A5B">
            <w:pPr>
              <w:jc w:val="center"/>
              <w:rPr>
                <w:sz w:val="22"/>
                <w:szCs w:val="22"/>
                <w:lang w:val="kk-KZ"/>
              </w:rPr>
            </w:pPr>
            <w:r w:rsidRPr="004D0F24">
              <w:rPr>
                <w:sz w:val="22"/>
                <w:szCs w:val="22"/>
                <w:lang w:val="kk-KZ"/>
              </w:rPr>
              <w:t>Ед./</w:t>
            </w:r>
            <w:r w:rsidRPr="004D0F24">
              <w:rPr>
                <w:rFonts w:ascii="SimSun" w:eastAsia="SimSun" w:hAnsi="SimSun" w:cs="SimSun" w:hint="eastAsia"/>
              </w:rPr>
              <w:t>单</w:t>
            </w:r>
            <w:r w:rsidRPr="004D0F24">
              <w:rPr>
                <w:rFonts w:ascii="MS Mincho" w:eastAsia="MS Mincho" w:hAnsi="MS Mincho" w:cs="MS Mincho" w:hint="eastAsia"/>
              </w:rPr>
              <w:t>位</w:t>
            </w:r>
          </w:p>
        </w:tc>
        <w:tc>
          <w:tcPr>
            <w:tcW w:w="1418" w:type="dxa"/>
            <w:vAlign w:val="center"/>
          </w:tcPr>
          <w:p w14:paraId="0507BC38" w14:textId="77777777" w:rsidR="00286562" w:rsidRPr="004D0F24" w:rsidRDefault="00286562" w:rsidP="00894A5B">
            <w:pPr>
              <w:pStyle w:val="a5"/>
              <w:ind w:left="29" w:right="37"/>
              <w:rPr>
                <w:sz w:val="22"/>
                <w:szCs w:val="22"/>
              </w:rPr>
            </w:pPr>
            <w:r w:rsidRPr="004D0F24">
              <w:rPr>
                <w:sz w:val="22"/>
                <w:szCs w:val="22"/>
              </w:rPr>
              <w:t>13 440 в т.ч. НДС</w:t>
            </w:r>
            <w:r w:rsidRPr="004D0F24">
              <w:t>/</w:t>
            </w:r>
            <w:r w:rsidRPr="004D0F24">
              <w:rPr>
                <w:rFonts w:ascii="MS Mincho" w:eastAsia="MS Mincho" w:hAnsi="MS Mincho" w:cs="MS Mincho" w:hint="eastAsia"/>
              </w:rPr>
              <w:t>含增</w:t>
            </w:r>
            <w:r w:rsidRPr="004D0F24">
              <w:rPr>
                <w:rFonts w:ascii="PMingLiU" w:eastAsia="PMingLiU" w:hAnsi="PMingLiU" w:cs="PMingLiU" w:hint="eastAsia"/>
              </w:rPr>
              <w:t>值</w:t>
            </w:r>
            <w:r w:rsidRPr="004D0F24">
              <w:rPr>
                <w:rFonts w:ascii="MS Mincho" w:eastAsia="MS Mincho" w:hAnsi="MS Mincho" w:cs="MS Mincho" w:hint="eastAsia"/>
              </w:rPr>
              <w:t>税</w:t>
            </w:r>
          </w:p>
        </w:tc>
        <w:tc>
          <w:tcPr>
            <w:tcW w:w="2409" w:type="dxa"/>
            <w:vAlign w:val="center"/>
          </w:tcPr>
          <w:p w14:paraId="14CC6BC4" w14:textId="77777777" w:rsidR="00286562" w:rsidRPr="004D0F24" w:rsidRDefault="00286562" w:rsidP="00894A5B">
            <w:pPr>
              <w:autoSpaceDE w:val="0"/>
              <w:autoSpaceDN w:val="0"/>
              <w:adjustRightInd w:val="0"/>
              <w:jc w:val="center"/>
              <w:rPr>
                <w:sz w:val="22"/>
                <w:szCs w:val="22"/>
              </w:rPr>
            </w:pPr>
            <w:r w:rsidRPr="004D0F24">
              <w:rPr>
                <w:sz w:val="22"/>
                <w:szCs w:val="22"/>
              </w:rPr>
              <w:t>За контейнер/</w:t>
            </w:r>
            <w:r w:rsidRPr="004D0F24">
              <w:rPr>
                <w:rFonts w:ascii="MS Gothic" w:eastAsia="MS Gothic" w:hAnsi="MS Gothic" w:cs="MS Gothic" w:hint="eastAsia"/>
              </w:rPr>
              <w:t>每个集装</w:t>
            </w:r>
            <w:r w:rsidRPr="004D0F24">
              <w:rPr>
                <w:rFonts w:ascii="MS Mincho" w:eastAsia="MS Mincho" w:hAnsi="MS Mincho" w:cs="MS Mincho" w:hint="eastAsia"/>
              </w:rPr>
              <w:t>箱</w:t>
            </w:r>
          </w:p>
        </w:tc>
      </w:tr>
    </w:tbl>
    <w:p w14:paraId="4CD6CF2B" w14:textId="77777777" w:rsidR="00286562" w:rsidRPr="004D0F24" w:rsidRDefault="00286562" w:rsidP="00286562">
      <w:pPr>
        <w:pStyle w:val="Default"/>
        <w:ind w:left="720"/>
        <w:rPr>
          <w:rFonts w:ascii="Times New Roman" w:hAnsi="Times New Roman" w:cs="Times New Roman"/>
          <w:b/>
          <w:bCs/>
          <w:color w:val="auto"/>
        </w:rPr>
      </w:pPr>
    </w:p>
    <w:p w14:paraId="67D67432" w14:textId="77777777" w:rsidR="00286562" w:rsidRPr="004D0F24" w:rsidRDefault="00286562" w:rsidP="00286562">
      <w:pPr>
        <w:pStyle w:val="Default"/>
        <w:rPr>
          <w:rFonts w:ascii="Times New Roman" w:hAnsi="Times New Roman" w:cs="Times New Roman"/>
          <w:b/>
          <w:bCs/>
          <w:color w:val="auto"/>
        </w:rPr>
      </w:pPr>
    </w:p>
    <w:tbl>
      <w:tblPr>
        <w:tblW w:w="10052" w:type="dxa"/>
        <w:tblInd w:w="-176" w:type="dxa"/>
        <w:tblLook w:val="04A0" w:firstRow="1" w:lastRow="0" w:firstColumn="1" w:lastColumn="0" w:noHBand="0" w:noVBand="1"/>
      </w:tblPr>
      <w:tblGrid>
        <w:gridCol w:w="5187"/>
        <w:gridCol w:w="4865"/>
      </w:tblGrid>
      <w:tr w:rsidR="004D0F24" w:rsidRPr="004D0F24" w14:paraId="4E92D16C" w14:textId="77777777" w:rsidTr="00894A5B">
        <w:trPr>
          <w:trHeight w:val="1603"/>
        </w:trPr>
        <w:tc>
          <w:tcPr>
            <w:tcW w:w="5187" w:type="dxa"/>
          </w:tcPr>
          <w:p w14:paraId="293483B9" w14:textId="77777777" w:rsidR="00286562" w:rsidRPr="004D0F24" w:rsidRDefault="00286562" w:rsidP="00894A5B">
            <w:pPr>
              <w:ind w:left="35"/>
              <w:jc w:val="both"/>
              <w:rPr>
                <w:b/>
              </w:rPr>
            </w:pPr>
            <w:r w:rsidRPr="004D0F24">
              <w:rPr>
                <w:b/>
              </w:rPr>
              <w:t>ИСПОЛНИТЕЛЬ/</w:t>
            </w:r>
            <w:r w:rsidRPr="004D0F24">
              <w:rPr>
                <w:rFonts w:ascii="SimSun" w:eastAsia="SimSun" w:hAnsi="SimSun" w:cs="SimSun" w:hint="eastAsia"/>
                <w:b/>
              </w:rPr>
              <w:t>乙方</w:t>
            </w:r>
            <w:r w:rsidRPr="004D0F24">
              <w:t>:</w:t>
            </w:r>
          </w:p>
          <w:p w14:paraId="5EAE16B7" w14:textId="77777777" w:rsidR="00286562" w:rsidRPr="004D0F24" w:rsidRDefault="00286562" w:rsidP="00894A5B">
            <w:pPr>
              <w:ind w:left="35"/>
              <w:jc w:val="both"/>
            </w:pPr>
            <w:r w:rsidRPr="004D0F24">
              <w:rPr>
                <w:b/>
                <w:bCs/>
              </w:rPr>
              <w:t>ТОО «</w:t>
            </w:r>
            <w:proofErr w:type="spellStart"/>
            <w:r w:rsidRPr="004D0F24">
              <w:rPr>
                <w:b/>
                <w:bCs/>
              </w:rPr>
              <w:t>Евротранс</w:t>
            </w:r>
            <w:proofErr w:type="spellEnd"/>
            <w:r w:rsidRPr="004D0F24">
              <w:rPr>
                <w:b/>
                <w:bCs/>
              </w:rPr>
              <w:t xml:space="preserve"> Групп»/</w:t>
            </w:r>
            <w:r w:rsidRPr="004D0F24">
              <w:t xml:space="preserve"> </w:t>
            </w:r>
          </w:p>
          <w:p w14:paraId="57AA4165" w14:textId="77777777" w:rsidR="00286562" w:rsidRPr="004D0F24" w:rsidRDefault="00286562" w:rsidP="00894A5B">
            <w:pPr>
              <w:ind w:left="35"/>
              <w:jc w:val="both"/>
              <w:rPr>
                <w:b/>
                <w:bCs/>
              </w:rPr>
            </w:pPr>
            <w:proofErr w:type="spellStart"/>
            <w:r w:rsidRPr="004D0F24">
              <w:rPr>
                <w:b/>
                <w:bCs/>
              </w:rPr>
              <w:t>Eurotrans</w:t>
            </w:r>
            <w:proofErr w:type="spellEnd"/>
            <w:r w:rsidRPr="004D0F24">
              <w:rPr>
                <w:b/>
                <w:bCs/>
              </w:rPr>
              <w:t xml:space="preserve"> </w:t>
            </w:r>
            <w:proofErr w:type="spellStart"/>
            <w:r w:rsidRPr="004D0F24">
              <w:rPr>
                <w:b/>
                <w:bCs/>
              </w:rPr>
              <w:t>Group</w:t>
            </w:r>
            <w:proofErr w:type="spellEnd"/>
            <w:r w:rsidRPr="004D0F24">
              <w:rPr>
                <w:b/>
                <w:bCs/>
              </w:rPr>
              <w:t xml:space="preserve"> LLP  </w:t>
            </w:r>
          </w:p>
          <w:p w14:paraId="399BB481" w14:textId="77777777" w:rsidR="00286562" w:rsidRPr="004D0F24" w:rsidRDefault="00286562" w:rsidP="00894A5B">
            <w:pPr>
              <w:suppressAutoHyphens w:val="0"/>
              <w:rPr>
                <w:rFonts w:eastAsia="Calibri"/>
                <w:lang w:eastAsia="ru-RU"/>
              </w:rPr>
            </w:pPr>
          </w:p>
          <w:p w14:paraId="25689986" w14:textId="77777777" w:rsidR="00286562" w:rsidRPr="004D0F24" w:rsidRDefault="00286562" w:rsidP="00894A5B">
            <w:pPr>
              <w:suppressAutoHyphens w:val="0"/>
              <w:rPr>
                <w:rFonts w:eastAsia="Calibri"/>
                <w:b/>
                <w:lang w:eastAsia="ru-RU"/>
              </w:rPr>
            </w:pPr>
          </w:p>
          <w:p w14:paraId="38D6694B" w14:textId="77777777" w:rsidR="00286562" w:rsidRPr="004D0F24" w:rsidRDefault="00286562" w:rsidP="00894A5B">
            <w:pPr>
              <w:suppressAutoHyphens w:val="0"/>
              <w:rPr>
                <w:rFonts w:eastAsia="Calibri"/>
                <w:b/>
                <w:lang w:eastAsia="ru-RU"/>
              </w:rPr>
            </w:pPr>
            <w:r w:rsidRPr="004D0F24">
              <w:rPr>
                <w:rFonts w:eastAsia="Calibri"/>
                <w:b/>
                <w:lang w:eastAsia="ru-RU"/>
              </w:rPr>
              <w:t xml:space="preserve">___________________/ </w:t>
            </w:r>
            <w:proofErr w:type="spellStart"/>
            <w:r w:rsidRPr="004D0F24">
              <w:rPr>
                <w:rFonts w:eastAsia="Calibri"/>
                <w:b/>
                <w:lang w:eastAsia="ru-RU"/>
              </w:rPr>
              <w:t>Сексенбаева</w:t>
            </w:r>
            <w:proofErr w:type="spellEnd"/>
            <w:r w:rsidRPr="004D0F24">
              <w:rPr>
                <w:rFonts w:eastAsia="Calibri"/>
                <w:b/>
                <w:lang w:eastAsia="ru-RU"/>
              </w:rPr>
              <w:t xml:space="preserve"> Ж.Ж./</w:t>
            </w:r>
            <w:r w:rsidRPr="004D0F24">
              <w:t xml:space="preserve"> </w:t>
            </w:r>
            <w:proofErr w:type="spellStart"/>
            <w:r w:rsidRPr="004D0F24">
              <w:rPr>
                <w:rFonts w:eastAsia="Calibri"/>
                <w:b/>
                <w:lang w:eastAsia="ru-RU"/>
              </w:rPr>
              <w:t>Seksenba</w:t>
            </w:r>
            <w:proofErr w:type="spellEnd"/>
            <w:r w:rsidRPr="004D0F24">
              <w:rPr>
                <w:rFonts w:eastAsia="Calibri"/>
                <w:b/>
                <w:lang w:val="en-US" w:eastAsia="ru-RU"/>
              </w:rPr>
              <w:t>y</w:t>
            </w:r>
            <w:proofErr w:type="spellStart"/>
            <w:r w:rsidRPr="004D0F24">
              <w:rPr>
                <w:rFonts w:eastAsia="Calibri"/>
                <w:b/>
                <w:lang w:eastAsia="ru-RU"/>
              </w:rPr>
              <w:t>eva</w:t>
            </w:r>
            <w:proofErr w:type="spellEnd"/>
            <w:r w:rsidRPr="004D0F24">
              <w:rPr>
                <w:rFonts w:eastAsia="Calibri"/>
                <w:b/>
                <w:lang w:eastAsia="ru-RU"/>
              </w:rPr>
              <w:t xml:space="preserve"> </w:t>
            </w:r>
            <w:proofErr w:type="spellStart"/>
            <w:r w:rsidRPr="004D0F24">
              <w:rPr>
                <w:rFonts w:eastAsia="Calibri"/>
                <w:b/>
                <w:lang w:eastAsia="ru-RU"/>
              </w:rPr>
              <w:t>Zh.Zh</w:t>
            </w:r>
            <w:proofErr w:type="spellEnd"/>
            <w:r w:rsidRPr="004D0F24">
              <w:rPr>
                <w:rFonts w:eastAsia="Calibri"/>
                <w:b/>
                <w:lang w:eastAsia="ru-RU"/>
              </w:rPr>
              <w:t>.    /</w:t>
            </w:r>
          </w:p>
          <w:p w14:paraId="14924441" w14:textId="77777777" w:rsidR="00286562" w:rsidRPr="004D0F24" w:rsidRDefault="00286562" w:rsidP="00894A5B">
            <w:pPr>
              <w:rPr>
                <w:rFonts w:eastAsia="Calibri"/>
                <w:lang w:eastAsia="ru-RU"/>
              </w:rPr>
            </w:pPr>
            <w:r w:rsidRPr="004D0F24">
              <w:rPr>
                <w:rFonts w:eastAsia="Calibri"/>
                <w:b/>
                <w:lang w:eastAsia="ru-RU"/>
              </w:rPr>
              <w:t xml:space="preserve">         </w:t>
            </w:r>
            <w:r w:rsidRPr="004D0F24">
              <w:rPr>
                <w:rFonts w:eastAsia="Calibri"/>
                <w:b/>
                <w:lang w:val="kk-KZ" w:eastAsia="ru-RU"/>
              </w:rPr>
              <w:t xml:space="preserve"> </w:t>
            </w:r>
            <w:proofErr w:type="spellStart"/>
            <w:r w:rsidRPr="004D0F24">
              <w:rPr>
                <w:rFonts w:eastAsia="Calibri"/>
                <w:lang w:eastAsia="ru-RU"/>
              </w:rPr>
              <w:t>м.п</w:t>
            </w:r>
            <w:proofErr w:type="spellEnd"/>
            <w:r w:rsidRPr="004D0F24">
              <w:rPr>
                <w:rFonts w:eastAsia="Calibri"/>
                <w:lang w:eastAsia="ru-RU"/>
              </w:rPr>
              <w:t>./</w:t>
            </w:r>
            <w:r w:rsidRPr="004D0F24">
              <w:rPr>
                <w:rFonts w:hint="eastAsia"/>
              </w:rPr>
              <w:t xml:space="preserve"> </w:t>
            </w:r>
            <w:proofErr w:type="spellStart"/>
            <w:r w:rsidRPr="004D0F24">
              <w:rPr>
                <w:rFonts w:ascii="MS Gothic" w:eastAsia="MS Gothic" w:hAnsi="MS Gothic" w:cs="MS Gothic" w:hint="eastAsia"/>
                <w:lang w:eastAsia="ru-RU"/>
              </w:rPr>
              <w:t>印章位置</w:t>
            </w:r>
            <w:proofErr w:type="spellEnd"/>
          </w:p>
          <w:p w14:paraId="4A513B91" w14:textId="77777777" w:rsidR="00286562" w:rsidRPr="004D0F24" w:rsidRDefault="00286562" w:rsidP="00894A5B">
            <w:pPr>
              <w:rPr>
                <w:rFonts w:eastAsia="Calibri"/>
                <w:lang w:eastAsia="ru-RU"/>
              </w:rPr>
            </w:pPr>
          </w:p>
          <w:p w14:paraId="29670E3B" w14:textId="77777777" w:rsidR="00286562" w:rsidRPr="004D0F24" w:rsidRDefault="00286562" w:rsidP="00894A5B">
            <w:pPr>
              <w:rPr>
                <w:rFonts w:eastAsia="Calibri"/>
                <w:lang w:eastAsia="ru-RU"/>
              </w:rPr>
            </w:pPr>
          </w:p>
          <w:p w14:paraId="7199BE21" w14:textId="77777777" w:rsidR="00286562" w:rsidRPr="004D0F24" w:rsidRDefault="00286562" w:rsidP="00894A5B">
            <w:pPr>
              <w:rPr>
                <w:rFonts w:eastAsia="Calibri"/>
                <w:lang w:eastAsia="ru-RU"/>
              </w:rPr>
            </w:pPr>
          </w:p>
          <w:p w14:paraId="321FE9E1" w14:textId="77777777" w:rsidR="00286562" w:rsidRPr="004D0F24" w:rsidRDefault="00286562" w:rsidP="00894A5B">
            <w:pPr>
              <w:rPr>
                <w:rFonts w:eastAsia="Calibri"/>
                <w:lang w:eastAsia="ru-RU"/>
              </w:rPr>
            </w:pPr>
          </w:p>
          <w:p w14:paraId="0D5C3A2D" w14:textId="77777777" w:rsidR="00286562" w:rsidRPr="004D0F24" w:rsidRDefault="00286562" w:rsidP="00894A5B">
            <w:pPr>
              <w:rPr>
                <w:lang w:val="kk-KZ"/>
              </w:rPr>
            </w:pPr>
          </w:p>
        </w:tc>
        <w:tc>
          <w:tcPr>
            <w:tcW w:w="4865" w:type="dxa"/>
          </w:tcPr>
          <w:p w14:paraId="2630973B" w14:textId="77777777" w:rsidR="00286562" w:rsidRPr="004D0F24" w:rsidRDefault="00286562" w:rsidP="00894A5B">
            <w:pPr>
              <w:ind w:left="35"/>
              <w:jc w:val="both"/>
              <w:rPr>
                <w:lang w:val="kk-KZ"/>
              </w:rPr>
            </w:pPr>
            <w:r w:rsidRPr="004D0F24">
              <w:rPr>
                <w:b/>
                <w:lang w:val="kk-KZ"/>
              </w:rPr>
              <w:t>КЛИЕНТ/</w:t>
            </w:r>
            <w:r w:rsidRPr="004D0F24">
              <w:rPr>
                <w:rFonts w:ascii="MS Mincho" w:eastAsia="MS Mincho" w:hAnsi="MS Mincho" w:cs="MS Mincho" w:hint="eastAsia"/>
                <w:b/>
                <w:lang w:val="kk-KZ"/>
              </w:rPr>
              <w:t>甲方</w:t>
            </w:r>
            <w:r w:rsidRPr="004D0F24">
              <w:rPr>
                <w:lang w:val="kk-KZ"/>
              </w:rPr>
              <w:t>:</w:t>
            </w:r>
          </w:p>
          <w:p w14:paraId="312685D4" w14:textId="77777777" w:rsidR="00286562" w:rsidRPr="004D0F24" w:rsidRDefault="00286562" w:rsidP="00894A5B">
            <w:pPr>
              <w:rPr>
                <w:b/>
                <w:lang w:val="kk-KZ"/>
              </w:rPr>
            </w:pPr>
            <w:r w:rsidRPr="004D0F24">
              <w:rPr>
                <w:rFonts w:eastAsia="Calibri"/>
                <w:b/>
                <w:lang w:val="kk-KZ" w:eastAsia="ru-RU"/>
              </w:rPr>
              <w:t>ТОО «</w:t>
            </w:r>
            <w:r w:rsidRPr="004D0F24">
              <w:rPr>
                <w:b/>
                <w:lang w:val="kk-KZ"/>
              </w:rPr>
              <w:t>_________»</w:t>
            </w:r>
            <w:r w:rsidRPr="004D0F24">
              <w:rPr>
                <w:rFonts w:ascii="MS Mincho" w:eastAsia="MS Mincho" w:hAnsi="MS Mincho" w:cs="MS Mincho" w:hint="eastAsia"/>
                <w:b/>
                <w:lang w:val="kk-KZ"/>
              </w:rPr>
              <w:t>有限</w:t>
            </w:r>
            <w:r w:rsidRPr="004D0F24">
              <w:rPr>
                <w:rFonts w:ascii="SimSun" w:eastAsia="SimSun" w:hAnsi="SimSun" w:cs="SimSun" w:hint="eastAsia"/>
                <w:b/>
                <w:lang w:val="kk-KZ"/>
              </w:rPr>
              <w:t>责任公司</w:t>
            </w:r>
          </w:p>
          <w:p w14:paraId="2DE8F63A" w14:textId="77777777" w:rsidR="00286562" w:rsidRPr="004D0F24" w:rsidRDefault="00286562" w:rsidP="00894A5B">
            <w:pPr>
              <w:suppressAutoHyphens w:val="0"/>
              <w:rPr>
                <w:b/>
                <w:lang w:val="kk-KZ"/>
              </w:rPr>
            </w:pPr>
          </w:p>
          <w:p w14:paraId="5D3ACB3C" w14:textId="77777777" w:rsidR="00286562" w:rsidRPr="004D0F24" w:rsidRDefault="00286562" w:rsidP="00894A5B">
            <w:pPr>
              <w:suppressAutoHyphens w:val="0"/>
              <w:rPr>
                <w:rFonts w:eastAsia="Calibri"/>
                <w:lang w:val="kk-KZ" w:eastAsia="ru-RU"/>
              </w:rPr>
            </w:pPr>
          </w:p>
          <w:p w14:paraId="3393B788" w14:textId="77777777" w:rsidR="00286562" w:rsidRPr="004D0F24" w:rsidRDefault="00286562" w:rsidP="00894A5B">
            <w:pPr>
              <w:suppressAutoHyphens w:val="0"/>
              <w:rPr>
                <w:rFonts w:eastAsia="Calibri"/>
                <w:b/>
                <w:lang w:val="kk-KZ" w:eastAsia="ru-RU"/>
              </w:rPr>
            </w:pPr>
          </w:p>
          <w:p w14:paraId="44F4A41D" w14:textId="77777777" w:rsidR="00286562" w:rsidRPr="004D0F24" w:rsidRDefault="00286562" w:rsidP="00894A5B">
            <w:pPr>
              <w:suppressAutoHyphens w:val="0"/>
              <w:rPr>
                <w:rFonts w:eastAsia="Calibri"/>
                <w:b/>
                <w:lang w:val="kk-KZ" w:eastAsia="ru-RU"/>
              </w:rPr>
            </w:pPr>
            <w:r w:rsidRPr="004D0F24">
              <w:rPr>
                <w:rFonts w:eastAsia="Calibri"/>
                <w:b/>
                <w:lang w:val="kk-KZ" w:eastAsia="ru-RU"/>
              </w:rPr>
              <w:t xml:space="preserve"> ______________/ ФИО. /</w:t>
            </w:r>
            <w:proofErr w:type="spellStart"/>
            <w:r w:rsidRPr="004D0F24">
              <w:rPr>
                <w:rFonts w:ascii="MS Gothic" w:eastAsia="MS Gothic" w:hAnsi="MS Gothic" w:cs="MS Gothic" w:hint="eastAsia"/>
                <w:b/>
                <w:lang w:val="kk-KZ" w:eastAsia="ru-RU"/>
              </w:rPr>
              <w:t>姓名</w:t>
            </w:r>
            <w:proofErr w:type="spellEnd"/>
          </w:p>
          <w:p w14:paraId="7848BFDA" w14:textId="77777777" w:rsidR="00286562" w:rsidRPr="004D0F24" w:rsidRDefault="00286562" w:rsidP="00894A5B">
            <w:pPr>
              <w:jc w:val="both"/>
              <w:rPr>
                <w:rFonts w:eastAsia="Calibri"/>
                <w:lang w:eastAsia="ru-RU"/>
              </w:rPr>
            </w:pPr>
            <w:r w:rsidRPr="004D0F24">
              <w:rPr>
                <w:rFonts w:eastAsia="Calibri"/>
                <w:b/>
                <w:lang w:val="kk-KZ" w:eastAsia="ru-RU"/>
              </w:rPr>
              <w:t xml:space="preserve">           </w:t>
            </w:r>
            <w:proofErr w:type="spellStart"/>
            <w:r w:rsidRPr="004D0F24">
              <w:rPr>
                <w:rFonts w:eastAsia="Calibri"/>
                <w:lang w:eastAsia="ru-RU"/>
              </w:rPr>
              <w:t>м.п</w:t>
            </w:r>
            <w:proofErr w:type="spellEnd"/>
            <w:r w:rsidRPr="004D0F24">
              <w:rPr>
                <w:rFonts w:eastAsia="Calibri"/>
                <w:lang w:eastAsia="ru-RU"/>
              </w:rPr>
              <w:t>./</w:t>
            </w:r>
            <w:r w:rsidRPr="004D0F24">
              <w:rPr>
                <w:rFonts w:hint="eastAsia"/>
              </w:rPr>
              <w:t xml:space="preserve"> </w:t>
            </w:r>
            <w:proofErr w:type="spellStart"/>
            <w:r w:rsidRPr="004D0F24">
              <w:rPr>
                <w:rFonts w:ascii="MS Gothic" w:eastAsia="MS Gothic" w:hAnsi="MS Gothic" w:cs="MS Gothic" w:hint="eastAsia"/>
                <w:lang w:eastAsia="ru-RU"/>
              </w:rPr>
              <w:t>印章位置</w:t>
            </w:r>
            <w:proofErr w:type="spellEnd"/>
          </w:p>
          <w:p w14:paraId="19F50DCD" w14:textId="77777777" w:rsidR="00286562" w:rsidRPr="004D0F24" w:rsidRDefault="00286562" w:rsidP="00894A5B">
            <w:pPr>
              <w:jc w:val="both"/>
              <w:rPr>
                <w:rFonts w:eastAsia="Calibri"/>
                <w:lang w:eastAsia="ru-RU"/>
              </w:rPr>
            </w:pPr>
          </w:p>
          <w:p w14:paraId="691F31D5" w14:textId="77777777" w:rsidR="00286562" w:rsidRPr="004D0F24" w:rsidRDefault="00286562" w:rsidP="00894A5B">
            <w:pPr>
              <w:jc w:val="both"/>
              <w:rPr>
                <w:rFonts w:eastAsia="Calibri"/>
                <w:lang w:eastAsia="ru-RU"/>
              </w:rPr>
            </w:pPr>
          </w:p>
          <w:p w14:paraId="6CC7B9B4" w14:textId="77777777" w:rsidR="00286562" w:rsidRPr="004D0F24" w:rsidRDefault="00286562" w:rsidP="00894A5B">
            <w:pPr>
              <w:jc w:val="both"/>
              <w:rPr>
                <w:rFonts w:eastAsia="Calibri"/>
                <w:lang w:eastAsia="ru-RU"/>
              </w:rPr>
            </w:pPr>
          </w:p>
          <w:p w14:paraId="452C1BDC" w14:textId="77777777" w:rsidR="00286562" w:rsidRPr="004D0F24" w:rsidRDefault="00286562" w:rsidP="00894A5B">
            <w:pPr>
              <w:jc w:val="both"/>
              <w:rPr>
                <w:rFonts w:eastAsia="Calibri"/>
                <w:lang w:eastAsia="ru-RU"/>
              </w:rPr>
            </w:pPr>
          </w:p>
          <w:p w14:paraId="4835AF4C" w14:textId="77777777" w:rsidR="00286562" w:rsidRPr="004D0F24" w:rsidRDefault="00286562" w:rsidP="00894A5B">
            <w:pPr>
              <w:jc w:val="both"/>
              <w:rPr>
                <w:lang w:val="kk-KZ"/>
              </w:rPr>
            </w:pPr>
          </w:p>
        </w:tc>
      </w:tr>
    </w:tbl>
    <w:p w14:paraId="7178FBC4" w14:textId="77777777" w:rsidR="00286562" w:rsidRPr="004D0F24" w:rsidRDefault="00286562" w:rsidP="00286562">
      <w:pPr>
        <w:pStyle w:val="Default"/>
        <w:rPr>
          <w:color w:val="auto"/>
        </w:rPr>
      </w:pPr>
    </w:p>
    <w:p w14:paraId="495F7EBF" w14:textId="77777777" w:rsidR="00286562" w:rsidRPr="004D0F24" w:rsidRDefault="00286562" w:rsidP="00286562">
      <w:pPr>
        <w:spacing w:line="240" w:lineRule="atLeast"/>
        <w:ind w:left="6381"/>
        <w:jc w:val="both"/>
        <w:rPr>
          <w:bCs/>
        </w:rPr>
      </w:pPr>
    </w:p>
    <w:p w14:paraId="6F8E38A1" w14:textId="77777777" w:rsidR="00286562" w:rsidRPr="004D0F24" w:rsidRDefault="00286562" w:rsidP="00286562">
      <w:pPr>
        <w:spacing w:line="240" w:lineRule="atLeast"/>
        <w:ind w:left="6381"/>
        <w:jc w:val="both"/>
        <w:rPr>
          <w:bCs/>
        </w:rPr>
      </w:pPr>
    </w:p>
    <w:p w14:paraId="3E1F7120" w14:textId="77777777" w:rsidR="00286562" w:rsidRPr="004D0F24" w:rsidRDefault="00286562" w:rsidP="00286562">
      <w:pPr>
        <w:spacing w:line="240" w:lineRule="atLeast"/>
        <w:ind w:left="6381"/>
        <w:jc w:val="both"/>
        <w:rPr>
          <w:bCs/>
        </w:rPr>
        <w:sectPr w:rsidR="00286562" w:rsidRPr="004D0F24" w:rsidSect="00AC76D4">
          <w:footerReference w:type="default" r:id="rId6"/>
          <w:pgSz w:w="11906" w:h="16838"/>
          <w:pgMar w:top="426" w:right="850" w:bottom="426" w:left="1134" w:header="708" w:footer="417" w:gutter="0"/>
          <w:cols w:space="708"/>
          <w:docGrid w:linePitch="360"/>
        </w:sectPr>
      </w:pPr>
    </w:p>
    <w:p w14:paraId="57439D2F" w14:textId="77777777" w:rsidR="00286562" w:rsidRPr="004D0F24" w:rsidRDefault="00286562" w:rsidP="00286562">
      <w:pPr>
        <w:spacing w:line="240" w:lineRule="atLeast"/>
        <w:ind w:left="6381"/>
        <w:jc w:val="both"/>
        <w:rPr>
          <w:bCs/>
        </w:rPr>
      </w:pPr>
    </w:p>
    <w:p w14:paraId="57F1F5A1" w14:textId="77777777" w:rsidR="00286562" w:rsidRPr="004D0F24" w:rsidRDefault="00286562" w:rsidP="00286562">
      <w:pPr>
        <w:spacing w:line="240" w:lineRule="atLeast"/>
        <w:ind w:left="6381"/>
        <w:jc w:val="both"/>
        <w:rPr>
          <w:bCs/>
        </w:rPr>
      </w:pPr>
      <w:r w:rsidRPr="004D0F24">
        <w:rPr>
          <w:bCs/>
        </w:rPr>
        <w:t>Приложение № 4</w:t>
      </w:r>
    </w:p>
    <w:p w14:paraId="78690E5B" w14:textId="77777777" w:rsidR="00286562" w:rsidRPr="004D0F24" w:rsidRDefault="00286562" w:rsidP="00286562">
      <w:pPr>
        <w:spacing w:line="240" w:lineRule="atLeast"/>
        <w:ind w:left="6381"/>
        <w:jc w:val="both"/>
        <w:rPr>
          <w:bCs/>
        </w:rPr>
      </w:pPr>
      <w:r w:rsidRPr="004D0F24">
        <w:rPr>
          <w:bCs/>
          <w:lang w:val="kk-KZ"/>
        </w:rPr>
        <w:t xml:space="preserve">к договору на оказание услуг </w:t>
      </w:r>
    </w:p>
    <w:p w14:paraId="7158B656" w14:textId="77777777" w:rsidR="00286562" w:rsidRPr="004D0F24" w:rsidRDefault="00286562" w:rsidP="00286562">
      <w:pPr>
        <w:spacing w:line="240" w:lineRule="atLeast"/>
        <w:ind w:left="5672" w:firstLine="709"/>
        <w:jc w:val="both"/>
        <w:rPr>
          <w:bCs/>
          <w:iCs/>
          <w:lang w:val="kk-KZ"/>
        </w:rPr>
      </w:pPr>
      <w:r w:rsidRPr="004D0F24">
        <w:rPr>
          <w:bCs/>
          <w:iCs/>
          <w:lang w:val="kk-KZ"/>
        </w:rPr>
        <w:t>от «__» ию</w:t>
      </w:r>
      <w:r w:rsidRPr="004D0F24">
        <w:rPr>
          <w:bCs/>
          <w:iCs/>
        </w:rPr>
        <w:t>ля</w:t>
      </w:r>
      <w:r w:rsidRPr="004D0F24">
        <w:rPr>
          <w:bCs/>
          <w:iCs/>
          <w:lang w:val="kk-KZ"/>
        </w:rPr>
        <w:t xml:space="preserve"> 2024 года</w:t>
      </w:r>
    </w:p>
    <w:p w14:paraId="7357F60D" w14:textId="77777777" w:rsidR="00286562" w:rsidRPr="004D0F24" w:rsidRDefault="00286562" w:rsidP="00286562">
      <w:pPr>
        <w:pStyle w:val="Default"/>
        <w:ind w:left="5672" w:firstLine="709"/>
        <w:jc w:val="both"/>
        <w:rPr>
          <w:rFonts w:ascii="Times New Roman" w:hAnsi="Times New Roman" w:cs="Times New Roman"/>
          <w:bCs/>
          <w:iCs/>
          <w:color w:val="auto"/>
          <w:lang w:val="kk-KZ"/>
        </w:rPr>
      </w:pPr>
      <w:r w:rsidRPr="004D0F24">
        <w:rPr>
          <w:rFonts w:ascii="Times New Roman" w:hAnsi="Times New Roman" w:cs="Times New Roman"/>
          <w:bCs/>
          <w:iCs/>
          <w:color w:val="auto"/>
          <w:lang w:val="kk-KZ"/>
        </w:rPr>
        <w:t>№ ЕТГ-5/2024-__   /</w:t>
      </w:r>
    </w:p>
    <w:p w14:paraId="108757D2" w14:textId="77777777" w:rsidR="00286562" w:rsidRPr="004D0F24" w:rsidRDefault="00286562" w:rsidP="00286562">
      <w:pPr>
        <w:pStyle w:val="Default"/>
        <w:ind w:left="5672" w:firstLine="709"/>
        <w:jc w:val="both"/>
        <w:rPr>
          <w:rFonts w:ascii="Times New Roman" w:hAnsi="Times New Roman" w:cs="Times New Roman"/>
          <w:bCs/>
          <w:color w:val="auto"/>
          <w:lang w:val="kk-KZ"/>
        </w:rPr>
      </w:pPr>
      <w:r w:rsidRPr="004D0F24">
        <w:rPr>
          <w:rFonts w:ascii="Times New Roman" w:hAnsi="Times New Roman" w:cs="Times New Roman"/>
          <w:bCs/>
          <w:iCs/>
          <w:color w:val="auto"/>
          <w:lang w:val="kk-KZ"/>
        </w:rPr>
        <w:t xml:space="preserve">  </w:t>
      </w:r>
      <w:r w:rsidRPr="004D0F24">
        <w:rPr>
          <w:rFonts w:ascii="Times New Roman" w:hAnsi="Times New Roman" w:cs="Times New Roman"/>
          <w:bCs/>
          <w:color w:val="auto"/>
          <w:lang w:val="kk-KZ"/>
        </w:rPr>
        <w:t xml:space="preserve"> </w:t>
      </w:r>
      <w:proofErr w:type="spellStart"/>
      <w:r w:rsidRPr="004D0F24">
        <w:rPr>
          <w:rFonts w:ascii="Times New Roman" w:hAnsi="Times New Roman" w:cs="Times New Roman" w:hint="eastAsia"/>
          <w:bCs/>
          <w:color w:val="auto"/>
          <w:lang w:val="kk-KZ"/>
        </w:rPr>
        <w:t>附件</w:t>
      </w:r>
      <w:proofErr w:type="spellEnd"/>
      <w:r w:rsidRPr="004D0F24">
        <w:rPr>
          <w:rFonts w:ascii="Times New Roman" w:hAnsi="Times New Roman" w:cs="Times New Roman"/>
          <w:bCs/>
          <w:color w:val="auto"/>
          <w:lang w:val="kk-KZ"/>
        </w:rPr>
        <w:t xml:space="preserve"> № 4 </w:t>
      </w:r>
      <w:proofErr w:type="spellStart"/>
      <w:r w:rsidRPr="004D0F24">
        <w:rPr>
          <w:rFonts w:ascii="Times New Roman" w:hAnsi="Times New Roman" w:cs="Times New Roman" w:hint="eastAsia"/>
          <w:bCs/>
          <w:color w:val="auto"/>
          <w:lang w:val="kk-KZ"/>
        </w:rPr>
        <w:t>至服务合同</w:t>
      </w:r>
      <w:proofErr w:type="spellEnd"/>
    </w:p>
    <w:p w14:paraId="3340D9F3" w14:textId="77777777" w:rsidR="00286562" w:rsidRPr="004D0F24" w:rsidRDefault="00286562" w:rsidP="00286562">
      <w:pPr>
        <w:pStyle w:val="Default"/>
        <w:ind w:left="5672" w:firstLine="709"/>
        <w:jc w:val="both"/>
        <w:rPr>
          <w:rFonts w:ascii="Times New Roman" w:hAnsi="Times New Roman" w:cs="Times New Roman"/>
          <w:bCs/>
          <w:color w:val="auto"/>
          <w:lang w:val="kk-KZ"/>
        </w:rPr>
      </w:pPr>
      <w:proofErr w:type="spellStart"/>
      <w:r w:rsidRPr="004D0F24">
        <w:rPr>
          <w:rFonts w:ascii="Times New Roman" w:hAnsi="Times New Roman" w:cs="Times New Roman" w:hint="eastAsia"/>
          <w:bCs/>
          <w:color w:val="auto"/>
          <w:lang w:val="kk-KZ"/>
        </w:rPr>
        <w:t>日期</w:t>
      </w:r>
      <w:proofErr w:type="spellEnd"/>
      <w:r w:rsidRPr="004D0F24">
        <w:rPr>
          <w:rFonts w:ascii="Times New Roman" w:hAnsi="Times New Roman" w:cs="Times New Roman" w:hint="eastAsia"/>
          <w:bCs/>
          <w:color w:val="auto"/>
          <w:lang w:val="kk-KZ"/>
        </w:rPr>
        <w:t>：</w:t>
      </w:r>
      <w:r w:rsidRPr="004D0F24">
        <w:rPr>
          <w:rFonts w:ascii="Times New Roman" w:hAnsi="Times New Roman" w:cs="Times New Roman"/>
          <w:bCs/>
          <w:color w:val="auto"/>
          <w:lang w:val="kk-KZ"/>
        </w:rPr>
        <w:t>2024</w:t>
      </w:r>
      <w:r w:rsidRPr="004D0F24">
        <w:rPr>
          <w:rFonts w:ascii="Times New Roman" w:hAnsi="Times New Roman" w:cs="Times New Roman" w:hint="eastAsia"/>
          <w:bCs/>
          <w:color w:val="auto"/>
          <w:lang w:val="kk-KZ"/>
        </w:rPr>
        <w:t>年</w:t>
      </w:r>
      <w:r w:rsidRPr="004D0F24">
        <w:rPr>
          <w:rFonts w:ascii="Times New Roman" w:hAnsi="Times New Roman" w:cs="Times New Roman"/>
          <w:bCs/>
          <w:color w:val="auto"/>
          <w:lang w:val="kk-KZ"/>
        </w:rPr>
        <w:t>__</w:t>
      </w:r>
      <w:r w:rsidRPr="004D0F24">
        <w:rPr>
          <w:rFonts w:ascii="Times New Roman" w:hAnsi="Times New Roman" w:cs="Times New Roman" w:hint="eastAsia"/>
          <w:bCs/>
          <w:color w:val="auto"/>
          <w:lang w:val="kk-KZ"/>
        </w:rPr>
        <w:t>月</w:t>
      </w:r>
      <w:r w:rsidRPr="004D0F24">
        <w:rPr>
          <w:rFonts w:ascii="Times New Roman" w:hAnsi="Times New Roman" w:cs="Times New Roman"/>
          <w:bCs/>
          <w:color w:val="auto"/>
          <w:lang w:val="kk-KZ"/>
        </w:rPr>
        <w:t>__</w:t>
      </w:r>
    </w:p>
    <w:p w14:paraId="59F5FDC4" w14:textId="77777777" w:rsidR="00286562" w:rsidRPr="004D0F24" w:rsidRDefault="00286562" w:rsidP="00286562">
      <w:pPr>
        <w:pStyle w:val="Default"/>
        <w:ind w:left="5672" w:firstLine="709"/>
        <w:jc w:val="both"/>
        <w:rPr>
          <w:rFonts w:ascii="Times New Roman" w:hAnsi="Times New Roman" w:cs="Times New Roman"/>
          <w:bCs/>
          <w:color w:val="auto"/>
        </w:rPr>
      </w:pPr>
      <w:proofErr w:type="spellStart"/>
      <w:r w:rsidRPr="004D0F24">
        <w:rPr>
          <w:rFonts w:ascii="Times New Roman" w:hAnsi="Times New Roman" w:cs="Times New Roman" w:hint="eastAsia"/>
          <w:bCs/>
          <w:color w:val="auto"/>
        </w:rPr>
        <w:t>编号</w:t>
      </w:r>
      <w:proofErr w:type="spellEnd"/>
      <w:r w:rsidRPr="004D0F24">
        <w:rPr>
          <w:rFonts w:ascii="Times New Roman" w:hAnsi="Times New Roman" w:cs="Times New Roman" w:hint="eastAsia"/>
          <w:bCs/>
          <w:color w:val="auto"/>
        </w:rPr>
        <w:t>：</w:t>
      </w:r>
      <w:r w:rsidRPr="004D0F24">
        <w:rPr>
          <w:rFonts w:ascii="Times New Roman" w:hAnsi="Times New Roman" w:cs="Times New Roman" w:hint="eastAsia"/>
          <w:bCs/>
          <w:color w:val="auto"/>
        </w:rPr>
        <w:t>E</w:t>
      </w:r>
      <w:r w:rsidRPr="004D0F24">
        <w:rPr>
          <w:rFonts w:ascii="Times New Roman" w:hAnsi="Times New Roman" w:cs="Times New Roman"/>
          <w:bCs/>
          <w:color w:val="auto"/>
          <w:lang w:val="en-US"/>
        </w:rPr>
        <w:t>TG</w:t>
      </w:r>
      <w:r w:rsidRPr="004D0F24">
        <w:rPr>
          <w:rFonts w:ascii="Times New Roman" w:hAnsi="Times New Roman" w:cs="Times New Roman"/>
          <w:bCs/>
          <w:color w:val="auto"/>
        </w:rPr>
        <w:t>-5/2024-__</w:t>
      </w:r>
    </w:p>
    <w:p w14:paraId="4D1534C6" w14:textId="77777777" w:rsidR="00286562" w:rsidRPr="004D0F24" w:rsidRDefault="00286562" w:rsidP="00286562">
      <w:pPr>
        <w:pStyle w:val="Default"/>
        <w:jc w:val="both"/>
        <w:rPr>
          <w:bCs/>
          <w:color w:val="auto"/>
        </w:rPr>
      </w:pPr>
    </w:p>
    <w:p w14:paraId="41967156" w14:textId="77777777" w:rsidR="00286562" w:rsidRPr="004D0F24" w:rsidRDefault="00286562" w:rsidP="00286562">
      <w:pPr>
        <w:pStyle w:val="Default"/>
        <w:jc w:val="both"/>
        <w:rPr>
          <w:bCs/>
          <w:color w:val="auto"/>
        </w:rPr>
      </w:pPr>
    </w:p>
    <w:p w14:paraId="4386CF2D" w14:textId="77777777" w:rsidR="00286562" w:rsidRPr="004D0F24" w:rsidRDefault="00286562" w:rsidP="00286562">
      <w:pPr>
        <w:pStyle w:val="Default"/>
        <w:jc w:val="center"/>
        <w:rPr>
          <w:bCs/>
          <w:color w:val="auto"/>
        </w:rPr>
      </w:pPr>
      <w:r w:rsidRPr="004D0F24">
        <w:rPr>
          <w:rFonts w:ascii="Times New Roman" w:hAnsi="Times New Roman" w:cs="Times New Roman"/>
          <w:b/>
          <w:color w:val="auto"/>
        </w:rPr>
        <w:t>ЗАЯВКА/</w:t>
      </w:r>
      <w:proofErr w:type="spellStart"/>
      <w:r w:rsidRPr="004D0F24">
        <w:rPr>
          <w:rFonts w:ascii="Times New Roman" w:hAnsi="Times New Roman" w:cs="Times New Roman" w:hint="eastAsia"/>
          <w:b/>
          <w:color w:val="auto"/>
        </w:rPr>
        <w:t>申请</w:t>
      </w:r>
      <w:proofErr w:type="spellEnd"/>
    </w:p>
    <w:p w14:paraId="25C6D082" w14:textId="77777777" w:rsidR="00286562" w:rsidRPr="004D0F24" w:rsidRDefault="00286562" w:rsidP="00286562">
      <w:pPr>
        <w:pStyle w:val="Default"/>
        <w:jc w:val="both"/>
        <w:rPr>
          <w:color w:val="auto"/>
        </w:rPr>
      </w:pPr>
    </w:p>
    <w:p w14:paraId="5739D8ED" w14:textId="77777777" w:rsidR="00286562" w:rsidRPr="004D0F24" w:rsidRDefault="00286562" w:rsidP="00286562">
      <w:pPr>
        <w:jc w:val="center"/>
        <w:rPr>
          <w:b/>
          <w:sz w:val="20"/>
          <w:szCs w:val="20"/>
          <w:lang w:eastAsia="ru-RU"/>
        </w:rPr>
      </w:pPr>
      <w:r w:rsidRPr="004D0F24">
        <w:rPr>
          <w:b/>
          <w:sz w:val="20"/>
          <w:szCs w:val="20"/>
          <w:lang w:eastAsia="ru-RU"/>
        </w:rPr>
        <w:t>З А Я В К А № ______ от «___» __________ 2024 года</w:t>
      </w:r>
    </w:p>
    <w:p w14:paraId="6143E3CC" w14:textId="77777777" w:rsidR="00286562" w:rsidRPr="004D0F24" w:rsidRDefault="00286562" w:rsidP="00286562">
      <w:pPr>
        <w:jc w:val="center"/>
      </w:pPr>
      <w:r w:rsidRPr="004D0F24">
        <w:rPr>
          <w:b/>
          <w:sz w:val="20"/>
          <w:szCs w:val="20"/>
          <w:lang w:eastAsia="ru-RU"/>
        </w:rPr>
        <w:t xml:space="preserve">по договору </w:t>
      </w:r>
      <w:r w:rsidRPr="004D0F24">
        <w:rPr>
          <w:b/>
          <w:bCs/>
          <w:sz w:val="20"/>
          <w:szCs w:val="20"/>
        </w:rPr>
        <w:t>на оказание услуг</w:t>
      </w:r>
      <w:r w:rsidRPr="004D0F24">
        <w:rPr>
          <w:b/>
          <w:sz w:val="20"/>
          <w:szCs w:val="20"/>
          <w:lang w:eastAsia="ru-RU"/>
        </w:rPr>
        <w:t xml:space="preserve"> №ЕТГ-5/2024-__ от «__» </w:t>
      </w:r>
      <w:r w:rsidRPr="004D0F24">
        <w:rPr>
          <w:b/>
          <w:sz w:val="20"/>
          <w:szCs w:val="20"/>
          <w:lang w:val="kk-KZ" w:eastAsia="ru-RU"/>
        </w:rPr>
        <w:t>________</w:t>
      </w:r>
      <w:r w:rsidRPr="004D0F24">
        <w:rPr>
          <w:b/>
          <w:sz w:val="20"/>
          <w:szCs w:val="20"/>
          <w:lang w:eastAsia="ru-RU"/>
        </w:rPr>
        <w:t xml:space="preserve"> 2024 г./</w:t>
      </w:r>
      <w:r w:rsidRPr="004D0F24">
        <w:rPr>
          <w:rFonts w:hint="eastAsia"/>
        </w:rPr>
        <w:t xml:space="preserve"> </w:t>
      </w:r>
    </w:p>
    <w:p w14:paraId="0486F1F0" w14:textId="77777777" w:rsidR="00286562" w:rsidRPr="004D0F24" w:rsidRDefault="00286562" w:rsidP="00286562">
      <w:pPr>
        <w:jc w:val="center"/>
        <w:rPr>
          <w:b/>
          <w:sz w:val="20"/>
          <w:szCs w:val="20"/>
          <w:lang w:eastAsia="zh-CN"/>
        </w:rPr>
      </w:pPr>
      <w:r w:rsidRPr="004D0F24">
        <w:rPr>
          <w:rFonts w:ascii="MS Mincho" w:eastAsia="MS Mincho" w:hAnsi="MS Mincho" w:cs="MS Mincho" w:hint="eastAsia"/>
          <w:b/>
          <w:sz w:val="20"/>
          <w:szCs w:val="20"/>
          <w:lang w:eastAsia="zh-CN"/>
        </w:rPr>
        <w:t>申</w:t>
      </w:r>
      <w:r w:rsidRPr="004D0F24">
        <w:rPr>
          <w:rFonts w:ascii="SimSun" w:eastAsia="SimSun" w:hAnsi="SimSun" w:cs="SimSun" w:hint="eastAsia"/>
          <w:b/>
          <w:sz w:val="20"/>
          <w:szCs w:val="20"/>
          <w:lang w:eastAsia="zh-CN"/>
        </w:rPr>
        <w:t>请</w:t>
      </w:r>
      <w:r w:rsidRPr="004D0F24">
        <w:rPr>
          <w:b/>
          <w:sz w:val="20"/>
          <w:szCs w:val="20"/>
          <w:lang w:eastAsia="zh-CN"/>
        </w:rPr>
        <w:t xml:space="preserve"> № ______ </w:t>
      </w:r>
      <w:r w:rsidRPr="004D0F24">
        <w:rPr>
          <w:rFonts w:ascii="MS Mincho" w:eastAsia="MS Mincho" w:hAnsi="MS Mincho" w:cs="MS Mincho" w:hint="eastAsia"/>
          <w:b/>
          <w:sz w:val="20"/>
          <w:szCs w:val="20"/>
          <w:lang w:eastAsia="zh-CN"/>
        </w:rPr>
        <w:t>日期：</w:t>
      </w:r>
      <w:r w:rsidRPr="004D0F24">
        <w:rPr>
          <w:b/>
          <w:sz w:val="20"/>
          <w:szCs w:val="20"/>
          <w:lang w:eastAsia="zh-CN"/>
        </w:rPr>
        <w:t>2024</w:t>
      </w:r>
      <w:r w:rsidRPr="004D0F24">
        <w:rPr>
          <w:rFonts w:ascii="MS Mincho" w:eastAsia="MS Mincho" w:hAnsi="MS Mincho" w:cs="MS Mincho" w:hint="eastAsia"/>
          <w:b/>
          <w:sz w:val="20"/>
          <w:szCs w:val="20"/>
          <w:lang w:eastAsia="zh-CN"/>
        </w:rPr>
        <w:t>年</w:t>
      </w:r>
      <w:r w:rsidRPr="004D0F24">
        <w:rPr>
          <w:b/>
          <w:sz w:val="20"/>
          <w:szCs w:val="20"/>
          <w:lang w:eastAsia="zh-CN"/>
        </w:rPr>
        <w:t>__</w:t>
      </w:r>
      <w:r w:rsidRPr="004D0F24">
        <w:rPr>
          <w:rFonts w:ascii="MS Mincho" w:eastAsia="MS Mincho" w:hAnsi="MS Mincho" w:cs="MS Mincho" w:hint="eastAsia"/>
          <w:b/>
          <w:sz w:val="20"/>
          <w:szCs w:val="20"/>
          <w:lang w:eastAsia="zh-CN"/>
        </w:rPr>
        <w:t>月</w:t>
      </w:r>
      <w:r w:rsidRPr="004D0F24">
        <w:rPr>
          <w:b/>
          <w:sz w:val="20"/>
          <w:szCs w:val="20"/>
          <w:lang w:eastAsia="zh-CN"/>
        </w:rPr>
        <w:t xml:space="preserve">__ </w:t>
      </w:r>
      <w:r w:rsidRPr="004D0F24">
        <w:rPr>
          <w:rFonts w:ascii="MS Mincho" w:eastAsia="MS Mincho" w:hAnsi="MS Mincho" w:cs="MS Mincho" w:hint="eastAsia"/>
          <w:b/>
          <w:sz w:val="20"/>
          <w:szCs w:val="20"/>
          <w:lang w:eastAsia="zh-CN"/>
        </w:rPr>
        <w:t>日</w:t>
      </w:r>
    </w:p>
    <w:p w14:paraId="47FC3C15" w14:textId="77777777" w:rsidR="00286562" w:rsidRPr="004D0F24" w:rsidRDefault="00286562" w:rsidP="00286562">
      <w:pPr>
        <w:jc w:val="center"/>
        <w:rPr>
          <w:sz w:val="20"/>
          <w:szCs w:val="20"/>
          <w:lang w:eastAsia="zh-CN"/>
        </w:rPr>
      </w:pPr>
      <w:r w:rsidRPr="004D0F24">
        <w:rPr>
          <w:rFonts w:ascii="MS Mincho" w:eastAsia="MS Mincho" w:hAnsi="MS Mincho" w:cs="MS Mincho" w:hint="eastAsia"/>
          <w:b/>
          <w:sz w:val="20"/>
          <w:szCs w:val="20"/>
          <w:lang w:eastAsia="zh-CN"/>
        </w:rPr>
        <w:t>根据服</w:t>
      </w:r>
      <w:r w:rsidRPr="004D0F24">
        <w:rPr>
          <w:rFonts w:ascii="SimSun" w:eastAsia="SimSun" w:hAnsi="SimSun" w:cs="SimSun" w:hint="eastAsia"/>
          <w:b/>
          <w:sz w:val="20"/>
          <w:szCs w:val="20"/>
          <w:lang w:eastAsia="zh-CN"/>
        </w:rPr>
        <w:t>务合同</w:t>
      </w:r>
      <w:r w:rsidRPr="004D0F24">
        <w:rPr>
          <w:b/>
          <w:sz w:val="20"/>
          <w:szCs w:val="20"/>
          <w:lang w:eastAsia="zh-CN"/>
        </w:rPr>
        <w:t xml:space="preserve"> № ЕТ</w:t>
      </w:r>
      <w:r w:rsidRPr="004D0F24">
        <w:rPr>
          <w:b/>
          <w:sz w:val="20"/>
          <w:szCs w:val="20"/>
          <w:lang w:val="en-US" w:eastAsia="zh-CN"/>
        </w:rPr>
        <w:t>G</w:t>
      </w:r>
      <w:r w:rsidRPr="004D0F24">
        <w:rPr>
          <w:b/>
          <w:sz w:val="20"/>
          <w:szCs w:val="20"/>
          <w:lang w:eastAsia="zh-CN"/>
        </w:rPr>
        <w:t xml:space="preserve">-5/2024-__ </w:t>
      </w:r>
      <w:r w:rsidRPr="004D0F24">
        <w:rPr>
          <w:rFonts w:ascii="MS Mincho" w:eastAsia="MS Mincho" w:hAnsi="MS Mincho" w:cs="MS Mincho" w:hint="eastAsia"/>
          <w:b/>
          <w:sz w:val="20"/>
          <w:szCs w:val="20"/>
          <w:lang w:eastAsia="zh-CN"/>
        </w:rPr>
        <w:t>日期：</w:t>
      </w:r>
      <w:r w:rsidRPr="004D0F24">
        <w:rPr>
          <w:b/>
          <w:sz w:val="20"/>
          <w:szCs w:val="20"/>
          <w:lang w:eastAsia="zh-CN"/>
        </w:rPr>
        <w:t>2024</w:t>
      </w:r>
      <w:r w:rsidRPr="004D0F24">
        <w:rPr>
          <w:rFonts w:ascii="MS Mincho" w:eastAsia="MS Mincho" w:hAnsi="MS Mincho" w:cs="MS Mincho" w:hint="eastAsia"/>
          <w:b/>
          <w:sz w:val="20"/>
          <w:szCs w:val="20"/>
          <w:lang w:eastAsia="zh-CN"/>
        </w:rPr>
        <w:t>年</w:t>
      </w:r>
      <w:r w:rsidRPr="004D0F24">
        <w:rPr>
          <w:b/>
          <w:sz w:val="20"/>
          <w:szCs w:val="20"/>
          <w:lang w:eastAsia="zh-CN"/>
        </w:rPr>
        <w:t>__</w:t>
      </w:r>
      <w:r w:rsidRPr="004D0F24">
        <w:rPr>
          <w:rFonts w:ascii="MS Mincho" w:eastAsia="MS Mincho" w:hAnsi="MS Mincho" w:cs="MS Mincho" w:hint="eastAsia"/>
          <w:b/>
          <w:sz w:val="20"/>
          <w:szCs w:val="20"/>
          <w:lang w:eastAsia="zh-CN"/>
        </w:rPr>
        <w:t>月</w:t>
      </w:r>
      <w:r w:rsidRPr="004D0F24">
        <w:rPr>
          <w:b/>
          <w:sz w:val="20"/>
          <w:szCs w:val="20"/>
          <w:lang w:eastAsia="zh-CN"/>
        </w:rPr>
        <w:t xml:space="preserve">__ </w:t>
      </w:r>
      <w:r w:rsidRPr="004D0F24">
        <w:rPr>
          <w:rFonts w:ascii="MS Mincho" w:eastAsia="MS Mincho" w:hAnsi="MS Mincho" w:cs="MS Mincho" w:hint="eastAsia"/>
          <w:b/>
          <w:sz w:val="20"/>
          <w:szCs w:val="20"/>
          <w:lang w:eastAsia="zh-CN"/>
        </w:rPr>
        <w:t>日</w:t>
      </w:r>
    </w:p>
    <w:p w14:paraId="3299DECD" w14:textId="77777777" w:rsidR="00286562" w:rsidRPr="004D0F24" w:rsidRDefault="00286562" w:rsidP="00286562">
      <w:pPr>
        <w:rPr>
          <w:sz w:val="20"/>
          <w:szCs w:val="20"/>
          <w:lang w:eastAsia="zh-CN"/>
        </w:rPr>
      </w:pPr>
    </w:p>
    <w:tbl>
      <w:tblPr>
        <w:tblStyle w:val="1"/>
        <w:tblW w:w="9344" w:type="dxa"/>
        <w:tblLook w:val="04A0" w:firstRow="1" w:lastRow="0" w:firstColumn="1" w:lastColumn="0" w:noHBand="0" w:noVBand="1"/>
      </w:tblPr>
      <w:tblGrid>
        <w:gridCol w:w="4672"/>
        <w:gridCol w:w="4672"/>
      </w:tblGrid>
      <w:tr w:rsidR="004D0F24" w:rsidRPr="004D0F24" w14:paraId="69D9C0DD" w14:textId="77777777" w:rsidTr="00894A5B">
        <w:tc>
          <w:tcPr>
            <w:tcW w:w="4672" w:type="dxa"/>
          </w:tcPr>
          <w:p w14:paraId="54052AE6" w14:textId="77777777" w:rsidR="00286562" w:rsidRPr="004D0F24" w:rsidRDefault="00286562" w:rsidP="00286562">
            <w:pPr>
              <w:numPr>
                <w:ilvl w:val="0"/>
                <w:numId w:val="16"/>
              </w:numPr>
              <w:suppressAutoHyphens w:val="0"/>
              <w:ind w:left="313" w:hanging="284"/>
              <w:contextualSpacing/>
              <w:jc w:val="both"/>
              <w:rPr>
                <w:rFonts w:eastAsia="Calibri"/>
                <w:sz w:val="20"/>
                <w:szCs w:val="20"/>
                <w:lang w:eastAsia="en-US"/>
              </w:rPr>
            </w:pPr>
            <w:r w:rsidRPr="004D0F24">
              <w:rPr>
                <w:rFonts w:eastAsia="Calibri"/>
                <w:sz w:val="20"/>
                <w:szCs w:val="20"/>
                <w:lang w:eastAsia="en-US"/>
              </w:rPr>
              <w:t>Дата перегруза/</w:t>
            </w:r>
            <w:proofErr w:type="spellStart"/>
            <w:r w:rsidRPr="004D0F24">
              <w:rPr>
                <w:rFonts w:ascii="MS Gothic" w:eastAsia="MS Gothic" w:hAnsi="MS Gothic" w:cs="MS Gothic" w:hint="eastAsia"/>
                <w:sz w:val="20"/>
                <w:szCs w:val="20"/>
                <w:lang w:eastAsia="en-US"/>
              </w:rPr>
              <w:t>重新装卸日期</w:t>
            </w:r>
            <w:proofErr w:type="spellEnd"/>
          </w:p>
        </w:tc>
        <w:tc>
          <w:tcPr>
            <w:tcW w:w="4672" w:type="dxa"/>
          </w:tcPr>
          <w:p w14:paraId="654B9DE2" w14:textId="77777777" w:rsidR="00286562" w:rsidRPr="004D0F24" w:rsidRDefault="00286562" w:rsidP="00894A5B">
            <w:pPr>
              <w:rPr>
                <w:sz w:val="20"/>
                <w:szCs w:val="20"/>
                <w:lang w:eastAsia="ru-RU"/>
              </w:rPr>
            </w:pPr>
          </w:p>
          <w:p w14:paraId="20F4C943" w14:textId="77777777" w:rsidR="00286562" w:rsidRPr="004D0F24" w:rsidRDefault="00286562" w:rsidP="00894A5B">
            <w:pPr>
              <w:rPr>
                <w:sz w:val="20"/>
                <w:szCs w:val="20"/>
                <w:lang w:eastAsia="ru-RU"/>
              </w:rPr>
            </w:pPr>
          </w:p>
        </w:tc>
      </w:tr>
      <w:tr w:rsidR="004D0F24" w:rsidRPr="004D0F24" w14:paraId="56C892E2" w14:textId="77777777" w:rsidTr="00894A5B">
        <w:tc>
          <w:tcPr>
            <w:tcW w:w="4672" w:type="dxa"/>
          </w:tcPr>
          <w:p w14:paraId="61C8E0F5" w14:textId="77777777" w:rsidR="00286562" w:rsidRPr="004D0F24" w:rsidRDefault="00286562" w:rsidP="00286562">
            <w:pPr>
              <w:numPr>
                <w:ilvl w:val="0"/>
                <w:numId w:val="16"/>
              </w:numPr>
              <w:suppressAutoHyphens w:val="0"/>
              <w:ind w:left="313" w:hanging="284"/>
              <w:contextualSpacing/>
              <w:jc w:val="both"/>
              <w:rPr>
                <w:rFonts w:eastAsia="Calibri"/>
                <w:sz w:val="20"/>
                <w:szCs w:val="20"/>
                <w:lang w:eastAsia="en-US"/>
              </w:rPr>
            </w:pPr>
            <w:r w:rsidRPr="004D0F24">
              <w:rPr>
                <w:rFonts w:eastAsia="Calibri"/>
                <w:sz w:val="20"/>
                <w:szCs w:val="20"/>
                <w:lang w:eastAsia="en-US"/>
              </w:rPr>
              <w:t>Количество контейнеров/вагонов/</w:t>
            </w:r>
            <w:proofErr w:type="spellStart"/>
            <w:r w:rsidRPr="004D0F24">
              <w:rPr>
                <w:rFonts w:ascii="MS Gothic" w:eastAsia="MS Gothic" w:hAnsi="MS Gothic" w:cs="MS Gothic" w:hint="eastAsia"/>
                <w:sz w:val="20"/>
                <w:szCs w:val="20"/>
                <w:lang w:eastAsia="en-US"/>
              </w:rPr>
              <w:t>集装箱</w:t>
            </w:r>
            <w:proofErr w:type="spellEnd"/>
            <w:r w:rsidRPr="004D0F24">
              <w:rPr>
                <w:rFonts w:eastAsia="Calibri"/>
                <w:sz w:val="20"/>
                <w:szCs w:val="20"/>
                <w:lang w:eastAsia="en-US"/>
              </w:rPr>
              <w:t>/</w:t>
            </w:r>
            <w:proofErr w:type="spellStart"/>
            <w:r w:rsidRPr="004D0F24">
              <w:rPr>
                <w:rFonts w:ascii="Microsoft JhengHei" w:eastAsia="Microsoft JhengHei" w:hAnsi="Microsoft JhengHei" w:cs="Microsoft JhengHei" w:hint="eastAsia"/>
                <w:sz w:val="20"/>
                <w:szCs w:val="20"/>
                <w:lang w:eastAsia="en-US"/>
              </w:rPr>
              <w:t>车厢数</w:t>
            </w:r>
            <w:r w:rsidRPr="004D0F24">
              <w:rPr>
                <w:rFonts w:ascii="MS Gothic" w:eastAsia="MS Gothic" w:hAnsi="MS Gothic" w:cs="MS Gothic" w:hint="eastAsia"/>
                <w:sz w:val="20"/>
                <w:szCs w:val="20"/>
                <w:lang w:eastAsia="en-US"/>
              </w:rPr>
              <w:t>量</w:t>
            </w:r>
            <w:proofErr w:type="spellEnd"/>
          </w:p>
        </w:tc>
        <w:tc>
          <w:tcPr>
            <w:tcW w:w="4672" w:type="dxa"/>
          </w:tcPr>
          <w:p w14:paraId="726B0ED0" w14:textId="77777777" w:rsidR="00286562" w:rsidRPr="004D0F24" w:rsidRDefault="00286562" w:rsidP="00894A5B">
            <w:pPr>
              <w:rPr>
                <w:sz w:val="20"/>
                <w:szCs w:val="20"/>
                <w:lang w:eastAsia="ru-RU"/>
              </w:rPr>
            </w:pPr>
          </w:p>
          <w:p w14:paraId="10242C6A" w14:textId="77777777" w:rsidR="00286562" w:rsidRPr="004D0F24" w:rsidRDefault="00286562" w:rsidP="00894A5B">
            <w:pPr>
              <w:rPr>
                <w:sz w:val="20"/>
                <w:szCs w:val="20"/>
                <w:lang w:eastAsia="ru-RU"/>
              </w:rPr>
            </w:pPr>
          </w:p>
        </w:tc>
      </w:tr>
      <w:tr w:rsidR="004D0F24" w:rsidRPr="004D0F24" w14:paraId="1A534E2E" w14:textId="77777777" w:rsidTr="00894A5B">
        <w:tc>
          <w:tcPr>
            <w:tcW w:w="4672" w:type="dxa"/>
          </w:tcPr>
          <w:p w14:paraId="67B7C0AA" w14:textId="77777777" w:rsidR="00286562" w:rsidRPr="004D0F24" w:rsidRDefault="00286562" w:rsidP="00286562">
            <w:pPr>
              <w:numPr>
                <w:ilvl w:val="0"/>
                <w:numId w:val="16"/>
              </w:numPr>
              <w:suppressAutoHyphens w:val="0"/>
              <w:ind w:left="313" w:hanging="284"/>
              <w:contextualSpacing/>
              <w:jc w:val="both"/>
              <w:rPr>
                <w:rFonts w:eastAsiaTheme="minorHAnsi"/>
                <w:noProof/>
                <w:sz w:val="20"/>
                <w:szCs w:val="20"/>
                <w:lang w:eastAsia="ru-RU"/>
              </w:rPr>
            </w:pPr>
            <w:r w:rsidRPr="004D0F24">
              <w:rPr>
                <w:rFonts w:eastAsiaTheme="minorHAnsi"/>
                <w:noProof/>
                <w:sz w:val="20"/>
                <w:szCs w:val="20"/>
                <w:lang w:eastAsia="ru-RU"/>
              </w:rPr>
              <w:t>Наименование и код груза по ЕТСНГ, ГНГ/</w:t>
            </w:r>
          </w:p>
          <w:p w14:paraId="0F672E6D" w14:textId="77777777" w:rsidR="00286562" w:rsidRPr="004D0F24" w:rsidRDefault="00286562" w:rsidP="00894A5B">
            <w:pPr>
              <w:ind w:left="313"/>
              <w:rPr>
                <w:rFonts w:eastAsiaTheme="minorHAnsi"/>
                <w:noProof/>
                <w:sz w:val="20"/>
                <w:szCs w:val="20"/>
                <w:lang w:eastAsia="zh-CN"/>
              </w:rPr>
            </w:pPr>
            <w:r w:rsidRPr="004D0F24">
              <w:rPr>
                <w:rFonts w:ascii="MS Gothic" w:eastAsia="MS Gothic" w:hAnsi="MS Gothic" w:cs="MS Gothic" w:hint="eastAsia"/>
                <w:noProof/>
                <w:sz w:val="20"/>
                <w:szCs w:val="20"/>
                <w:lang w:eastAsia="zh-CN"/>
              </w:rPr>
              <w:t>根据</w:t>
            </w:r>
            <w:r w:rsidRPr="004D0F24">
              <w:rPr>
                <w:rFonts w:ascii="Microsoft JhengHei" w:eastAsia="Microsoft JhengHei" w:hAnsi="Microsoft JhengHei" w:cs="Microsoft JhengHei" w:hint="eastAsia"/>
                <w:noProof/>
                <w:sz w:val="20"/>
                <w:szCs w:val="20"/>
                <w:lang w:eastAsia="zh-CN"/>
              </w:rPr>
              <w:t>统一的关税统计货物分类目录和协调货物分类目录的货物名称和代码</w:t>
            </w:r>
          </w:p>
        </w:tc>
        <w:tc>
          <w:tcPr>
            <w:tcW w:w="4672" w:type="dxa"/>
          </w:tcPr>
          <w:p w14:paraId="046CB7F6" w14:textId="77777777" w:rsidR="00286562" w:rsidRPr="004D0F24" w:rsidRDefault="00286562" w:rsidP="00894A5B">
            <w:pPr>
              <w:rPr>
                <w:sz w:val="20"/>
                <w:szCs w:val="20"/>
                <w:lang w:eastAsia="zh-CN"/>
              </w:rPr>
            </w:pPr>
          </w:p>
          <w:p w14:paraId="59D9F9DC" w14:textId="77777777" w:rsidR="00286562" w:rsidRPr="004D0F24" w:rsidRDefault="00286562" w:rsidP="00894A5B">
            <w:pPr>
              <w:rPr>
                <w:sz w:val="20"/>
                <w:szCs w:val="20"/>
                <w:lang w:eastAsia="zh-CN"/>
              </w:rPr>
            </w:pPr>
          </w:p>
        </w:tc>
      </w:tr>
      <w:tr w:rsidR="004D0F24" w:rsidRPr="004D0F24" w14:paraId="31DCD26E" w14:textId="77777777" w:rsidTr="00894A5B">
        <w:tc>
          <w:tcPr>
            <w:tcW w:w="4672" w:type="dxa"/>
          </w:tcPr>
          <w:p w14:paraId="08EB0BB6" w14:textId="77777777" w:rsidR="00286562" w:rsidRPr="004D0F24" w:rsidRDefault="00286562" w:rsidP="00286562">
            <w:pPr>
              <w:numPr>
                <w:ilvl w:val="0"/>
                <w:numId w:val="16"/>
              </w:numPr>
              <w:suppressAutoHyphens w:val="0"/>
              <w:ind w:left="313" w:hanging="284"/>
              <w:contextualSpacing/>
              <w:jc w:val="both"/>
              <w:rPr>
                <w:rFonts w:eastAsia="Calibri"/>
                <w:sz w:val="20"/>
                <w:szCs w:val="20"/>
                <w:lang w:eastAsia="en-US"/>
              </w:rPr>
            </w:pPr>
            <w:r w:rsidRPr="004D0F24">
              <w:rPr>
                <w:rFonts w:asciiTheme="minorHAnsi" w:eastAsiaTheme="minorHAnsi" w:hAnsiTheme="minorHAnsi" w:cstheme="minorBidi"/>
                <w:noProof/>
                <w:sz w:val="22"/>
                <w:szCs w:val="22"/>
                <w:lang w:eastAsia="ru-RU"/>
              </w:rPr>
              <mc:AlternateContent>
                <mc:Choice Requires="wps">
                  <w:drawing>
                    <wp:anchor distT="0" distB="0" distL="114300" distR="114300" simplePos="0" relativeHeight="251659264" behindDoc="0" locked="0" layoutInCell="1" allowOverlap="1" wp14:anchorId="405542F6" wp14:editId="21F6AC90">
                      <wp:simplePos x="0" y="0"/>
                      <wp:positionH relativeFrom="column">
                        <wp:posOffset>497260</wp:posOffset>
                      </wp:positionH>
                      <wp:positionV relativeFrom="paragraph">
                        <wp:posOffset>-844576</wp:posOffset>
                      </wp:positionV>
                      <wp:extent cx="4477952" cy="1174747"/>
                      <wp:effectExtent l="0" t="933450" r="0" b="940435"/>
                      <wp:wrapNone/>
                      <wp:docPr id="2" name="Надпись 2"/>
                      <wp:cNvGraphicFramePr/>
                      <a:graphic xmlns:a="http://schemas.openxmlformats.org/drawingml/2006/main">
                        <a:graphicData uri="http://schemas.microsoft.com/office/word/2010/wordprocessingShape">
                          <wps:wsp>
                            <wps:cNvSpPr txBox="1"/>
                            <wps:spPr>
                              <a:xfrm rot="19947796">
                                <a:off x="0" y="0"/>
                                <a:ext cx="4477952" cy="1174747"/>
                              </a:xfrm>
                              <a:prstGeom prst="rect">
                                <a:avLst/>
                              </a:prstGeom>
                              <a:noFill/>
                              <a:ln>
                                <a:noFill/>
                              </a:ln>
                              <a:effectLst/>
                            </wps:spPr>
                            <wps:txbx>
                              <w:txbxContent>
                                <w:p w14:paraId="22F3783F" w14:textId="77777777" w:rsidR="00286562" w:rsidRPr="00286562" w:rsidRDefault="00286562" w:rsidP="00286562">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roofErr w:type="gramStart"/>
                                  <w:r w:rsidRPr="0028656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О  Б</w:t>
                                  </w:r>
                                  <w:proofErr w:type="gramEnd"/>
                                  <w:r w:rsidRPr="0028656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Р  А  З  Е  Ц</w:t>
                                  </w:r>
                                </w:p>
                                <w:p w14:paraId="7158CA12" w14:textId="77777777" w:rsidR="00286562" w:rsidRPr="00286562" w:rsidRDefault="00286562" w:rsidP="00286562">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286562">
                                    <w:rPr>
                                      <w:rFonts w:ascii="SimSun" w:eastAsia="SimSun" w:hAnsi="SimSun" w:cs="SimSun" w:hint="eastAs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样本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542F6" id="_x0000_t202" coordsize="21600,21600" o:spt="202" path="m,l,21600r21600,l21600,xe">
                      <v:stroke joinstyle="miter"/>
                      <v:path gradientshapeok="t" o:connecttype="rect"/>
                    </v:shapetype>
                    <v:shape id="Надпись 2" o:spid="_x0000_s1026" type="#_x0000_t202" style="position:absolute;left:0;text-align:left;margin-left:39.15pt;margin-top:-66.5pt;width:352.6pt;height:92.5pt;rotation:-180464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" filled="f" stroked="f">
                      <v:textbox>
                        <w:txbxContent>
                          <w:p w14:paraId="22F3783F" w14:textId="77777777" w:rsidR="00286562" w:rsidRPr="00286562" w:rsidRDefault="00286562" w:rsidP="00286562">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roofErr w:type="gramStart"/>
                            <w:r w:rsidRPr="0028656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О  Б</w:t>
                            </w:r>
                            <w:proofErr w:type="gramEnd"/>
                            <w:r w:rsidRPr="00286562">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Р  А  З  Е  Ц</w:t>
                            </w:r>
                          </w:p>
                          <w:p w14:paraId="7158CA12" w14:textId="77777777" w:rsidR="00286562" w:rsidRPr="00286562" w:rsidRDefault="00286562" w:rsidP="00286562">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286562">
                              <w:rPr>
                                <w:rFonts w:ascii="SimSun" w:eastAsia="SimSun" w:hAnsi="SimSun" w:cs="SimSun" w:hint="eastAsia"/>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样本</w:t>
                            </w:r>
                          </w:p>
                        </w:txbxContent>
                      </v:textbox>
                    </v:shape>
                  </w:pict>
                </mc:Fallback>
              </mc:AlternateContent>
            </w:r>
            <w:r w:rsidRPr="004D0F24">
              <w:rPr>
                <w:rFonts w:eastAsia="Calibri"/>
                <w:sz w:val="20"/>
                <w:szCs w:val="20"/>
                <w:lang w:eastAsia="en-US"/>
              </w:rPr>
              <w:t xml:space="preserve">Количество тарно-штучного груза (в тоннах)/ </w:t>
            </w:r>
            <w:proofErr w:type="spellStart"/>
            <w:r w:rsidRPr="004D0F24">
              <w:rPr>
                <w:rFonts w:ascii="MS Gothic" w:eastAsia="MS Gothic" w:hAnsi="MS Gothic" w:cs="MS Gothic" w:hint="eastAsia"/>
                <w:sz w:val="20"/>
                <w:szCs w:val="20"/>
                <w:lang w:eastAsia="en-US"/>
              </w:rPr>
              <w:t>包装或</w:t>
            </w:r>
            <w:r w:rsidRPr="004D0F24">
              <w:rPr>
                <w:rFonts w:ascii="Microsoft JhengHei" w:eastAsia="Microsoft JhengHei" w:hAnsi="Microsoft JhengHei" w:cs="Microsoft JhengHei" w:hint="eastAsia"/>
                <w:sz w:val="20"/>
                <w:szCs w:val="20"/>
                <w:lang w:eastAsia="en-US"/>
              </w:rPr>
              <w:t>单件货物数量（以吨为单位</w:t>
            </w:r>
            <w:proofErr w:type="spellEnd"/>
            <w:r w:rsidRPr="004D0F24">
              <w:rPr>
                <w:rFonts w:ascii="MS Gothic" w:eastAsia="MS Gothic" w:hAnsi="MS Gothic" w:cs="MS Gothic" w:hint="eastAsia"/>
                <w:sz w:val="20"/>
                <w:szCs w:val="20"/>
                <w:lang w:eastAsia="en-US"/>
              </w:rPr>
              <w:t>）</w:t>
            </w:r>
          </w:p>
        </w:tc>
        <w:tc>
          <w:tcPr>
            <w:tcW w:w="4672" w:type="dxa"/>
          </w:tcPr>
          <w:p w14:paraId="3C2D0628" w14:textId="77777777" w:rsidR="00286562" w:rsidRPr="004D0F24" w:rsidRDefault="00286562" w:rsidP="00894A5B">
            <w:pPr>
              <w:rPr>
                <w:sz w:val="20"/>
                <w:szCs w:val="20"/>
                <w:lang w:eastAsia="ru-RU"/>
              </w:rPr>
            </w:pPr>
          </w:p>
          <w:p w14:paraId="2651F97C" w14:textId="77777777" w:rsidR="00286562" w:rsidRPr="004D0F24" w:rsidRDefault="00286562" w:rsidP="00894A5B">
            <w:pPr>
              <w:rPr>
                <w:sz w:val="20"/>
                <w:szCs w:val="20"/>
                <w:lang w:eastAsia="ru-RU"/>
              </w:rPr>
            </w:pPr>
          </w:p>
        </w:tc>
      </w:tr>
      <w:tr w:rsidR="004D0F24" w:rsidRPr="004D0F24" w14:paraId="62D6AB0B" w14:textId="77777777" w:rsidTr="00894A5B">
        <w:tc>
          <w:tcPr>
            <w:tcW w:w="4672" w:type="dxa"/>
          </w:tcPr>
          <w:p w14:paraId="7F818B44" w14:textId="77777777" w:rsidR="00286562" w:rsidRPr="004D0F24" w:rsidRDefault="00286562" w:rsidP="00286562">
            <w:pPr>
              <w:numPr>
                <w:ilvl w:val="0"/>
                <w:numId w:val="16"/>
              </w:numPr>
              <w:suppressAutoHyphens w:val="0"/>
              <w:ind w:left="306" w:hanging="284"/>
              <w:contextualSpacing/>
              <w:jc w:val="both"/>
              <w:rPr>
                <w:rFonts w:eastAsia="Calibri"/>
                <w:sz w:val="20"/>
                <w:szCs w:val="20"/>
                <w:lang w:eastAsia="en-US"/>
              </w:rPr>
            </w:pPr>
            <w:r w:rsidRPr="004D0F24">
              <w:rPr>
                <w:rFonts w:eastAsia="Calibri"/>
                <w:sz w:val="20"/>
                <w:szCs w:val="20"/>
                <w:lang w:eastAsia="en-US"/>
              </w:rPr>
              <w:t>Станция отправления/</w:t>
            </w:r>
            <w:proofErr w:type="spellStart"/>
            <w:r w:rsidRPr="004D0F24">
              <w:rPr>
                <w:rFonts w:ascii="Microsoft JhengHei" w:eastAsia="Microsoft JhengHei" w:hAnsi="Microsoft JhengHei" w:cs="Microsoft JhengHei" w:hint="eastAsia"/>
                <w:sz w:val="20"/>
                <w:szCs w:val="20"/>
                <w:lang w:eastAsia="en-US"/>
              </w:rPr>
              <w:t>发站</w:t>
            </w:r>
            <w:proofErr w:type="spellEnd"/>
          </w:p>
        </w:tc>
        <w:tc>
          <w:tcPr>
            <w:tcW w:w="4672" w:type="dxa"/>
          </w:tcPr>
          <w:p w14:paraId="27C8B095" w14:textId="77777777" w:rsidR="00286562" w:rsidRPr="004D0F24" w:rsidRDefault="00286562" w:rsidP="00894A5B">
            <w:pPr>
              <w:rPr>
                <w:sz w:val="20"/>
                <w:szCs w:val="20"/>
                <w:lang w:eastAsia="ru-RU"/>
              </w:rPr>
            </w:pPr>
          </w:p>
          <w:p w14:paraId="592B07CA" w14:textId="77777777" w:rsidR="00286562" w:rsidRPr="004D0F24" w:rsidRDefault="00286562" w:rsidP="00894A5B">
            <w:pPr>
              <w:rPr>
                <w:sz w:val="20"/>
                <w:szCs w:val="20"/>
                <w:lang w:eastAsia="ru-RU"/>
              </w:rPr>
            </w:pPr>
          </w:p>
        </w:tc>
      </w:tr>
      <w:tr w:rsidR="004D0F24" w:rsidRPr="004D0F24" w14:paraId="349B774B" w14:textId="77777777" w:rsidTr="00894A5B">
        <w:tc>
          <w:tcPr>
            <w:tcW w:w="4672" w:type="dxa"/>
          </w:tcPr>
          <w:p w14:paraId="606CBCF4" w14:textId="77777777" w:rsidR="00286562" w:rsidRPr="004D0F24" w:rsidRDefault="00286562" w:rsidP="00286562">
            <w:pPr>
              <w:numPr>
                <w:ilvl w:val="0"/>
                <w:numId w:val="16"/>
              </w:numPr>
              <w:suppressAutoHyphens w:val="0"/>
              <w:ind w:left="306" w:hanging="284"/>
              <w:contextualSpacing/>
              <w:jc w:val="both"/>
              <w:rPr>
                <w:rFonts w:eastAsia="Calibri"/>
                <w:sz w:val="20"/>
                <w:szCs w:val="20"/>
                <w:lang w:eastAsia="en-US"/>
              </w:rPr>
            </w:pPr>
            <w:r w:rsidRPr="004D0F24">
              <w:rPr>
                <w:rFonts w:eastAsia="Calibri"/>
                <w:sz w:val="20"/>
                <w:szCs w:val="20"/>
                <w:lang w:eastAsia="en-US"/>
              </w:rPr>
              <w:t>Станция назначения/</w:t>
            </w:r>
            <w:proofErr w:type="spellStart"/>
            <w:r w:rsidRPr="004D0F24">
              <w:rPr>
                <w:rFonts w:ascii="MS Gothic" w:eastAsia="MS Gothic" w:hAnsi="MS Gothic" w:cs="MS Gothic" w:hint="eastAsia"/>
                <w:sz w:val="20"/>
                <w:szCs w:val="20"/>
                <w:lang w:eastAsia="en-US"/>
              </w:rPr>
              <w:t>目的站</w:t>
            </w:r>
            <w:proofErr w:type="spellEnd"/>
          </w:p>
        </w:tc>
        <w:tc>
          <w:tcPr>
            <w:tcW w:w="4672" w:type="dxa"/>
          </w:tcPr>
          <w:p w14:paraId="4699D56D" w14:textId="77777777" w:rsidR="00286562" w:rsidRPr="004D0F24" w:rsidRDefault="00286562" w:rsidP="00894A5B">
            <w:pPr>
              <w:rPr>
                <w:sz w:val="20"/>
                <w:szCs w:val="20"/>
                <w:lang w:eastAsia="ru-RU"/>
              </w:rPr>
            </w:pPr>
          </w:p>
          <w:p w14:paraId="169D88F2" w14:textId="77777777" w:rsidR="00286562" w:rsidRPr="004D0F24" w:rsidRDefault="00286562" w:rsidP="00894A5B">
            <w:pPr>
              <w:rPr>
                <w:sz w:val="20"/>
                <w:szCs w:val="20"/>
                <w:lang w:eastAsia="ru-RU"/>
              </w:rPr>
            </w:pPr>
          </w:p>
        </w:tc>
      </w:tr>
      <w:tr w:rsidR="004D0F24" w:rsidRPr="004D0F24" w14:paraId="577ACA0C" w14:textId="77777777" w:rsidTr="00894A5B">
        <w:tc>
          <w:tcPr>
            <w:tcW w:w="4672" w:type="dxa"/>
          </w:tcPr>
          <w:p w14:paraId="4B3C47BF" w14:textId="77777777" w:rsidR="00286562" w:rsidRPr="004D0F24" w:rsidRDefault="00286562" w:rsidP="00894A5B">
            <w:pPr>
              <w:suppressAutoHyphens w:val="0"/>
              <w:jc w:val="both"/>
              <w:rPr>
                <w:rFonts w:eastAsiaTheme="minorHAnsi"/>
                <w:sz w:val="20"/>
                <w:szCs w:val="20"/>
                <w:lang w:eastAsia="en-US"/>
              </w:rPr>
            </w:pPr>
            <w:r w:rsidRPr="004D0F24">
              <w:rPr>
                <w:rFonts w:eastAsiaTheme="minorHAnsi"/>
                <w:sz w:val="20"/>
                <w:szCs w:val="20"/>
                <w:lang w:eastAsia="en-US"/>
              </w:rPr>
              <w:t>6.   Примечания/</w:t>
            </w:r>
            <w:proofErr w:type="spellStart"/>
            <w:r w:rsidRPr="004D0F24">
              <w:rPr>
                <w:rFonts w:ascii="Microsoft JhengHei" w:eastAsia="Microsoft JhengHei" w:hAnsi="Microsoft JhengHei" w:cs="Microsoft JhengHei" w:hint="eastAsia"/>
                <w:sz w:val="20"/>
                <w:szCs w:val="20"/>
                <w:lang w:eastAsia="en-US"/>
              </w:rPr>
              <w:t>备注</w:t>
            </w:r>
            <w:proofErr w:type="spellEnd"/>
          </w:p>
        </w:tc>
        <w:tc>
          <w:tcPr>
            <w:tcW w:w="4672" w:type="dxa"/>
          </w:tcPr>
          <w:p w14:paraId="62993982" w14:textId="77777777" w:rsidR="00286562" w:rsidRPr="004D0F24" w:rsidRDefault="00286562" w:rsidP="00894A5B">
            <w:pPr>
              <w:rPr>
                <w:sz w:val="20"/>
                <w:szCs w:val="20"/>
                <w:lang w:eastAsia="ru-RU"/>
              </w:rPr>
            </w:pPr>
          </w:p>
          <w:p w14:paraId="2B40293D" w14:textId="77777777" w:rsidR="00286562" w:rsidRPr="004D0F24" w:rsidRDefault="00286562" w:rsidP="00894A5B">
            <w:pPr>
              <w:rPr>
                <w:sz w:val="20"/>
                <w:szCs w:val="20"/>
                <w:lang w:eastAsia="ru-RU"/>
              </w:rPr>
            </w:pPr>
          </w:p>
        </w:tc>
      </w:tr>
    </w:tbl>
    <w:p w14:paraId="1CA613BD" w14:textId="77777777" w:rsidR="00286562" w:rsidRPr="004D0F24" w:rsidRDefault="00286562" w:rsidP="00286562">
      <w:pPr>
        <w:rPr>
          <w:sz w:val="20"/>
          <w:szCs w:val="20"/>
          <w:lang w:eastAsia="ru-RU"/>
        </w:rPr>
      </w:pPr>
    </w:p>
    <w:p w14:paraId="2A500A49" w14:textId="77777777" w:rsidR="00286562" w:rsidRPr="004D0F24" w:rsidRDefault="00286562" w:rsidP="00286562">
      <w:pPr>
        <w:rPr>
          <w:sz w:val="20"/>
          <w:szCs w:val="20"/>
          <w:lang w:eastAsia="en-US"/>
        </w:rPr>
      </w:pPr>
      <w:r w:rsidRPr="004D0F24">
        <w:rPr>
          <w:sz w:val="20"/>
          <w:szCs w:val="20"/>
          <w:lang w:eastAsia="en-US"/>
        </w:rPr>
        <w:t xml:space="preserve">Форма Заявки Сторонами согласована и </w:t>
      </w:r>
      <w:proofErr w:type="gramStart"/>
      <w:r w:rsidRPr="004D0F24">
        <w:rPr>
          <w:sz w:val="20"/>
          <w:szCs w:val="20"/>
          <w:lang w:eastAsia="en-US"/>
        </w:rPr>
        <w:t>утверждена./</w:t>
      </w:r>
      <w:proofErr w:type="gramEnd"/>
      <w:r w:rsidRPr="004D0F24">
        <w:rPr>
          <w:rFonts w:hint="eastAsia"/>
        </w:rPr>
        <w:t xml:space="preserve"> </w:t>
      </w:r>
      <w:proofErr w:type="spellStart"/>
      <w:r w:rsidRPr="004D0F24">
        <w:rPr>
          <w:rFonts w:ascii="MS Mincho" w:eastAsia="MS Mincho" w:hAnsi="MS Mincho" w:cs="MS Mincho" w:hint="eastAsia"/>
          <w:sz w:val="20"/>
          <w:szCs w:val="20"/>
          <w:lang w:eastAsia="en-US"/>
        </w:rPr>
        <w:t>申</w:t>
      </w:r>
      <w:r w:rsidRPr="004D0F24">
        <w:rPr>
          <w:rFonts w:ascii="SimSun" w:eastAsia="SimSun" w:hAnsi="SimSun" w:cs="SimSun" w:hint="eastAsia"/>
          <w:sz w:val="20"/>
          <w:szCs w:val="20"/>
          <w:lang w:eastAsia="en-US"/>
        </w:rPr>
        <w:t>请表格经双方确认和批准</w:t>
      </w:r>
      <w:proofErr w:type="spellEnd"/>
    </w:p>
    <w:p w14:paraId="5BA75714" w14:textId="77777777" w:rsidR="00286562" w:rsidRPr="004D0F24" w:rsidRDefault="00286562" w:rsidP="00286562">
      <w:pPr>
        <w:rPr>
          <w:sz w:val="20"/>
          <w:szCs w:val="20"/>
          <w:lang w:eastAsia="en-US"/>
        </w:rPr>
      </w:pPr>
    </w:p>
    <w:p w14:paraId="3DC47BD3" w14:textId="77777777" w:rsidR="00286562" w:rsidRPr="004D0F24" w:rsidRDefault="00286562" w:rsidP="00286562">
      <w:pPr>
        <w:rPr>
          <w:rFonts w:asciiTheme="minorHAnsi" w:hAnsiTheme="minorHAnsi" w:cstheme="minorBidi"/>
          <w:sz w:val="22"/>
          <w:szCs w:val="22"/>
          <w:lang w:eastAsia="en-US"/>
        </w:rPr>
      </w:pPr>
    </w:p>
    <w:p w14:paraId="35CF1429" w14:textId="77777777" w:rsidR="00286562" w:rsidRPr="004D0F24" w:rsidRDefault="00286562" w:rsidP="00286562">
      <w:pPr>
        <w:pStyle w:val="Default"/>
        <w:jc w:val="both"/>
        <w:rPr>
          <w:color w:val="auto"/>
        </w:rPr>
      </w:pPr>
    </w:p>
    <w:p w14:paraId="64453FCF" w14:textId="77777777" w:rsidR="00286562" w:rsidRPr="004D0F24" w:rsidRDefault="00286562" w:rsidP="00286562">
      <w:pPr>
        <w:pStyle w:val="Default"/>
        <w:jc w:val="both"/>
        <w:rPr>
          <w:color w:val="auto"/>
        </w:rPr>
      </w:pPr>
    </w:p>
    <w:p w14:paraId="4FADDD03" w14:textId="77777777" w:rsidR="00286562" w:rsidRPr="004D0F24" w:rsidRDefault="00286562" w:rsidP="00286562">
      <w:pPr>
        <w:pStyle w:val="Default"/>
        <w:jc w:val="both"/>
        <w:rPr>
          <w:color w:val="auto"/>
        </w:rPr>
      </w:pPr>
    </w:p>
    <w:tbl>
      <w:tblPr>
        <w:tblW w:w="10052" w:type="dxa"/>
        <w:tblInd w:w="-176" w:type="dxa"/>
        <w:tblLook w:val="04A0" w:firstRow="1" w:lastRow="0" w:firstColumn="1" w:lastColumn="0" w:noHBand="0" w:noVBand="1"/>
      </w:tblPr>
      <w:tblGrid>
        <w:gridCol w:w="5187"/>
        <w:gridCol w:w="4865"/>
      </w:tblGrid>
      <w:tr w:rsidR="004D0F24" w:rsidRPr="004D0F24" w14:paraId="680674A1" w14:textId="77777777" w:rsidTr="00894A5B">
        <w:trPr>
          <w:trHeight w:val="1603"/>
        </w:trPr>
        <w:tc>
          <w:tcPr>
            <w:tcW w:w="5187" w:type="dxa"/>
          </w:tcPr>
          <w:p w14:paraId="5C049CBF" w14:textId="77777777" w:rsidR="00286562" w:rsidRPr="004D0F24" w:rsidRDefault="00286562" w:rsidP="00894A5B">
            <w:pPr>
              <w:ind w:left="35"/>
              <w:jc w:val="both"/>
              <w:rPr>
                <w:b/>
              </w:rPr>
            </w:pPr>
            <w:r w:rsidRPr="004D0F24">
              <w:rPr>
                <w:b/>
              </w:rPr>
              <w:t>ИСПОЛНИТЕЛЬ/</w:t>
            </w:r>
            <w:r w:rsidRPr="004D0F24">
              <w:rPr>
                <w:rFonts w:ascii="SimSun" w:eastAsia="SimSun" w:hAnsi="SimSun" w:cs="SimSun" w:hint="eastAsia"/>
                <w:b/>
              </w:rPr>
              <w:t>乙方</w:t>
            </w:r>
            <w:r w:rsidRPr="004D0F24">
              <w:t>:</w:t>
            </w:r>
          </w:p>
          <w:p w14:paraId="37FE315D" w14:textId="77777777" w:rsidR="00286562" w:rsidRPr="004D0F24" w:rsidRDefault="00286562" w:rsidP="00894A5B">
            <w:pPr>
              <w:ind w:left="35"/>
              <w:jc w:val="both"/>
            </w:pPr>
            <w:r w:rsidRPr="004D0F24">
              <w:rPr>
                <w:b/>
                <w:bCs/>
              </w:rPr>
              <w:t>ТОО «</w:t>
            </w:r>
            <w:proofErr w:type="spellStart"/>
            <w:r w:rsidRPr="004D0F24">
              <w:rPr>
                <w:b/>
                <w:bCs/>
              </w:rPr>
              <w:t>Евротранс</w:t>
            </w:r>
            <w:proofErr w:type="spellEnd"/>
            <w:r w:rsidRPr="004D0F24">
              <w:rPr>
                <w:b/>
                <w:bCs/>
              </w:rPr>
              <w:t xml:space="preserve"> Групп»/</w:t>
            </w:r>
            <w:r w:rsidRPr="004D0F24">
              <w:t xml:space="preserve"> </w:t>
            </w:r>
          </w:p>
          <w:p w14:paraId="2DB89ECB" w14:textId="77777777" w:rsidR="00286562" w:rsidRPr="004D0F24" w:rsidRDefault="00286562" w:rsidP="00894A5B">
            <w:pPr>
              <w:ind w:left="35"/>
              <w:jc w:val="both"/>
              <w:rPr>
                <w:b/>
                <w:bCs/>
              </w:rPr>
            </w:pPr>
            <w:proofErr w:type="spellStart"/>
            <w:r w:rsidRPr="004D0F24">
              <w:rPr>
                <w:b/>
                <w:bCs/>
              </w:rPr>
              <w:t>Eurotrans</w:t>
            </w:r>
            <w:proofErr w:type="spellEnd"/>
            <w:r w:rsidRPr="004D0F24">
              <w:rPr>
                <w:b/>
                <w:bCs/>
              </w:rPr>
              <w:t xml:space="preserve"> </w:t>
            </w:r>
            <w:proofErr w:type="spellStart"/>
            <w:r w:rsidRPr="004D0F24">
              <w:rPr>
                <w:b/>
                <w:bCs/>
              </w:rPr>
              <w:t>Group</w:t>
            </w:r>
            <w:proofErr w:type="spellEnd"/>
            <w:r w:rsidRPr="004D0F24">
              <w:rPr>
                <w:b/>
                <w:bCs/>
              </w:rPr>
              <w:t xml:space="preserve"> LLP  </w:t>
            </w:r>
          </w:p>
          <w:p w14:paraId="1EB09BB4" w14:textId="77777777" w:rsidR="00286562" w:rsidRPr="004D0F24" w:rsidRDefault="00286562" w:rsidP="00894A5B">
            <w:pPr>
              <w:suppressAutoHyphens w:val="0"/>
              <w:rPr>
                <w:rFonts w:eastAsia="Calibri"/>
                <w:lang w:eastAsia="ru-RU"/>
              </w:rPr>
            </w:pPr>
          </w:p>
          <w:p w14:paraId="78520694" w14:textId="77777777" w:rsidR="00286562" w:rsidRPr="004D0F24" w:rsidRDefault="00286562" w:rsidP="00894A5B">
            <w:pPr>
              <w:suppressAutoHyphens w:val="0"/>
              <w:rPr>
                <w:rFonts w:eastAsia="Calibri"/>
                <w:b/>
                <w:lang w:eastAsia="ru-RU"/>
              </w:rPr>
            </w:pPr>
          </w:p>
          <w:p w14:paraId="7DD352D3" w14:textId="77777777" w:rsidR="00286562" w:rsidRPr="004D0F24" w:rsidRDefault="00286562" w:rsidP="00894A5B">
            <w:pPr>
              <w:suppressAutoHyphens w:val="0"/>
              <w:rPr>
                <w:rFonts w:eastAsia="Calibri"/>
                <w:b/>
                <w:lang w:eastAsia="ru-RU"/>
              </w:rPr>
            </w:pPr>
            <w:r w:rsidRPr="004D0F24">
              <w:rPr>
                <w:rFonts w:eastAsia="Calibri"/>
                <w:b/>
                <w:lang w:eastAsia="ru-RU"/>
              </w:rPr>
              <w:t xml:space="preserve">___________________/ </w:t>
            </w:r>
            <w:proofErr w:type="spellStart"/>
            <w:r w:rsidRPr="004D0F24">
              <w:rPr>
                <w:rFonts w:eastAsia="Calibri"/>
                <w:b/>
                <w:lang w:eastAsia="ru-RU"/>
              </w:rPr>
              <w:t>Сексенбаева</w:t>
            </w:r>
            <w:proofErr w:type="spellEnd"/>
            <w:r w:rsidRPr="004D0F24">
              <w:rPr>
                <w:rFonts w:eastAsia="Calibri"/>
                <w:b/>
                <w:lang w:eastAsia="ru-RU"/>
              </w:rPr>
              <w:t xml:space="preserve"> Ж.Ж./</w:t>
            </w:r>
            <w:r w:rsidRPr="004D0F24">
              <w:t xml:space="preserve"> </w:t>
            </w:r>
            <w:proofErr w:type="spellStart"/>
            <w:r w:rsidRPr="004D0F24">
              <w:rPr>
                <w:rFonts w:eastAsia="Calibri"/>
                <w:b/>
                <w:lang w:eastAsia="ru-RU"/>
              </w:rPr>
              <w:t>Seksenbayeva</w:t>
            </w:r>
            <w:proofErr w:type="spellEnd"/>
            <w:r w:rsidRPr="004D0F24">
              <w:rPr>
                <w:rFonts w:eastAsia="Calibri"/>
                <w:b/>
                <w:lang w:eastAsia="ru-RU"/>
              </w:rPr>
              <w:t xml:space="preserve"> </w:t>
            </w:r>
            <w:proofErr w:type="spellStart"/>
            <w:r w:rsidRPr="004D0F24">
              <w:rPr>
                <w:rFonts w:eastAsia="Calibri"/>
                <w:b/>
                <w:lang w:eastAsia="ru-RU"/>
              </w:rPr>
              <w:t>Zh.Zh</w:t>
            </w:r>
            <w:proofErr w:type="spellEnd"/>
            <w:r w:rsidRPr="004D0F24">
              <w:rPr>
                <w:rFonts w:eastAsia="Calibri"/>
                <w:b/>
                <w:lang w:eastAsia="ru-RU"/>
              </w:rPr>
              <w:t>.    /</w:t>
            </w:r>
          </w:p>
          <w:p w14:paraId="2F1D5A9F" w14:textId="77777777" w:rsidR="00286562" w:rsidRPr="004D0F24" w:rsidRDefault="00286562" w:rsidP="00894A5B">
            <w:pPr>
              <w:rPr>
                <w:rFonts w:eastAsia="Calibri"/>
                <w:lang w:eastAsia="ru-RU"/>
              </w:rPr>
            </w:pPr>
            <w:r w:rsidRPr="004D0F24">
              <w:rPr>
                <w:rFonts w:eastAsia="Calibri"/>
                <w:b/>
                <w:lang w:eastAsia="ru-RU"/>
              </w:rPr>
              <w:t xml:space="preserve">         </w:t>
            </w:r>
            <w:r w:rsidRPr="004D0F24">
              <w:rPr>
                <w:rFonts w:eastAsia="Calibri"/>
                <w:b/>
                <w:lang w:val="kk-KZ" w:eastAsia="ru-RU"/>
              </w:rPr>
              <w:t xml:space="preserve"> </w:t>
            </w:r>
            <w:proofErr w:type="spellStart"/>
            <w:r w:rsidRPr="004D0F24">
              <w:rPr>
                <w:rFonts w:eastAsia="Calibri"/>
                <w:lang w:eastAsia="ru-RU"/>
              </w:rPr>
              <w:t>м.п</w:t>
            </w:r>
            <w:proofErr w:type="spellEnd"/>
            <w:r w:rsidRPr="004D0F24">
              <w:rPr>
                <w:rFonts w:eastAsia="Calibri"/>
                <w:lang w:eastAsia="ru-RU"/>
              </w:rPr>
              <w:t>./</w:t>
            </w:r>
            <w:r w:rsidRPr="004D0F24">
              <w:rPr>
                <w:rFonts w:hint="eastAsia"/>
              </w:rPr>
              <w:t xml:space="preserve"> </w:t>
            </w:r>
            <w:proofErr w:type="spellStart"/>
            <w:r w:rsidRPr="004D0F24">
              <w:rPr>
                <w:rFonts w:ascii="MS Gothic" w:eastAsia="MS Gothic" w:hAnsi="MS Gothic" w:cs="MS Gothic" w:hint="eastAsia"/>
                <w:lang w:eastAsia="ru-RU"/>
              </w:rPr>
              <w:t>印章位置</w:t>
            </w:r>
            <w:proofErr w:type="spellEnd"/>
          </w:p>
          <w:p w14:paraId="142A43E1" w14:textId="77777777" w:rsidR="00286562" w:rsidRPr="004D0F24" w:rsidRDefault="00286562" w:rsidP="00894A5B">
            <w:pPr>
              <w:rPr>
                <w:rFonts w:eastAsia="Calibri"/>
                <w:lang w:eastAsia="ru-RU"/>
              </w:rPr>
            </w:pPr>
          </w:p>
          <w:p w14:paraId="347AD878" w14:textId="77777777" w:rsidR="00286562" w:rsidRPr="004D0F24" w:rsidRDefault="00286562" w:rsidP="00894A5B">
            <w:pPr>
              <w:rPr>
                <w:rFonts w:eastAsia="Calibri"/>
                <w:lang w:eastAsia="ru-RU"/>
              </w:rPr>
            </w:pPr>
          </w:p>
          <w:p w14:paraId="67CF433E" w14:textId="77777777" w:rsidR="00286562" w:rsidRPr="004D0F24" w:rsidRDefault="00286562" w:rsidP="00894A5B">
            <w:pPr>
              <w:rPr>
                <w:rFonts w:eastAsia="Calibri"/>
                <w:lang w:eastAsia="ru-RU"/>
              </w:rPr>
            </w:pPr>
          </w:p>
          <w:p w14:paraId="15537E96" w14:textId="77777777" w:rsidR="00286562" w:rsidRPr="004D0F24" w:rsidRDefault="00286562" w:rsidP="00894A5B">
            <w:pPr>
              <w:rPr>
                <w:rFonts w:eastAsia="Calibri"/>
                <w:lang w:eastAsia="ru-RU"/>
              </w:rPr>
            </w:pPr>
          </w:p>
          <w:p w14:paraId="3F2C0AE5" w14:textId="77777777" w:rsidR="00286562" w:rsidRPr="004D0F24" w:rsidRDefault="00286562" w:rsidP="00894A5B">
            <w:pPr>
              <w:rPr>
                <w:lang w:val="kk-KZ"/>
              </w:rPr>
            </w:pPr>
          </w:p>
        </w:tc>
        <w:tc>
          <w:tcPr>
            <w:tcW w:w="4865" w:type="dxa"/>
          </w:tcPr>
          <w:p w14:paraId="17AADB32" w14:textId="77777777" w:rsidR="00286562" w:rsidRPr="004D0F24" w:rsidRDefault="00286562" w:rsidP="00894A5B">
            <w:pPr>
              <w:ind w:left="35"/>
              <w:jc w:val="both"/>
              <w:rPr>
                <w:lang w:val="kk-KZ"/>
              </w:rPr>
            </w:pPr>
            <w:r w:rsidRPr="004D0F24">
              <w:rPr>
                <w:b/>
                <w:lang w:val="kk-KZ"/>
              </w:rPr>
              <w:t>КЛИЕНТ/</w:t>
            </w:r>
            <w:r w:rsidRPr="004D0F24">
              <w:rPr>
                <w:rFonts w:ascii="MS Mincho" w:eastAsia="MS Mincho" w:hAnsi="MS Mincho" w:cs="MS Mincho" w:hint="eastAsia"/>
                <w:b/>
                <w:lang w:val="kk-KZ"/>
              </w:rPr>
              <w:t>甲方</w:t>
            </w:r>
            <w:r w:rsidRPr="004D0F24">
              <w:rPr>
                <w:lang w:val="kk-KZ"/>
              </w:rPr>
              <w:t>:</w:t>
            </w:r>
          </w:p>
          <w:p w14:paraId="10A7C524" w14:textId="77777777" w:rsidR="00286562" w:rsidRPr="004D0F24" w:rsidRDefault="00286562" w:rsidP="00894A5B">
            <w:pPr>
              <w:rPr>
                <w:b/>
                <w:lang w:val="kk-KZ"/>
              </w:rPr>
            </w:pPr>
            <w:r w:rsidRPr="004D0F24">
              <w:rPr>
                <w:rFonts w:eastAsia="Calibri"/>
                <w:b/>
                <w:lang w:val="kk-KZ" w:eastAsia="ru-RU"/>
              </w:rPr>
              <w:t>ТОО «</w:t>
            </w:r>
            <w:r w:rsidRPr="004D0F24">
              <w:rPr>
                <w:b/>
                <w:lang w:val="kk-KZ"/>
              </w:rPr>
              <w:t>_________»</w:t>
            </w:r>
            <w:r w:rsidRPr="004D0F24">
              <w:rPr>
                <w:rFonts w:ascii="MS Mincho" w:eastAsia="MS Mincho" w:hAnsi="MS Mincho" w:cs="MS Mincho" w:hint="eastAsia"/>
                <w:b/>
                <w:lang w:val="kk-KZ"/>
              </w:rPr>
              <w:t>有限</w:t>
            </w:r>
            <w:r w:rsidRPr="004D0F24">
              <w:rPr>
                <w:rFonts w:ascii="SimSun" w:eastAsia="SimSun" w:hAnsi="SimSun" w:cs="SimSun" w:hint="eastAsia"/>
                <w:b/>
                <w:lang w:val="kk-KZ"/>
              </w:rPr>
              <w:t>责任公司</w:t>
            </w:r>
          </w:p>
          <w:p w14:paraId="0F429D7E" w14:textId="77777777" w:rsidR="00286562" w:rsidRPr="004D0F24" w:rsidRDefault="00286562" w:rsidP="00894A5B">
            <w:pPr>
              <w:suppressAutoHyphens w:val="0"/>
              <w:rPr>
                <w:b/>
                <w:lang w:val="kk-KZ"/>
              </w:rPr>
            </w:pPr>
          </w:p>
          <w:p w14:paraId="09A0B315" w14:textId="77777777" w:rsidR="00286562" w:rsidRPr="004D0F24" w:rsidRDefault="00286562" w:rsidP="00894A5B">
            <w:pPr>
              <w:suppressAutoHyphens w:val="0"/>
              <w:rPr>
                <w:rFonts w:eastAsia="Calibri"/>
                <w:lang w:val="kk-KZ" w:eastAsia="ru-RU"/>
              </w:rPr>
            </w:pPr>
          </w:p>
          <w:p w14:paraId="7502EAF7" w14:textId="77777777" w:rsidR="00286562" w:rsidRPr="004D0F24" w:rsidRDefault="00286562" w:rsidP="00894A5B">
            <w:pPr>
              <w:suppressAutoHyphens w:val="0"/>
              <w:rPr>
                <w:rFonts w:eastAsia="Calibri"/>
                <w:b/>
                <w:lang w:val="kk-KZ" w:eastAsia="ru-RU"/>
              </w:rPr>
            </w:pPr>
          </w:p>
          <w:p w14:paraId="0BFD0ABB" w14:textId="77777777" w:rsidR="00286562" w:rsidRPr="004D0F24" w:rsidRDefault="00286562" w:rsidP="00894A5B">
            <w:pPr>
              <w:suppressAutoHyphens w:val="0"/>
              <w:rPr>
                <w:rFonts w:eastAsia="Calibri"/>
                <w:b/>
                <w:lang w:val="kk-KZ" w:eastAsia="ru-RU"/>
              </w:rPr>
            </w:pPr>
            <w:r w:rsidRPr="004D0F24">
              <w:rPr>
                <w:rFonts w:eastAsia="Calibri"/>
                <w:b/>
                <w:lang w:val="kk-KZ" w:eastAsia="ru-RU"/>
              </w:rPr>
              <w:t xml:space="preserve"> ______________/ ФИО. /</w:t>
            </w:r>
            <w:proofErr w:type="spellStart"/>
            <w:r w:rsidRPr="004D0F24">
              <w:rPr>
                <w:rFonts w:ascii="MS Gothic" w:eastAsia="MS Gothic" w:hAnsi="MS Gothic" w:cs="MS Gothic" w:hint="eastAsia"/>
                <w:b/>
                <w:lang w:val="kk-KZ" w:eastAsia="ru-RU"/>
              </w:rPr>
              <w:t>姓名</w:t>
            </w:r>
            <w:proofErr w:type="spellEnd"/>
          </w:p>
          <w:p w14:paraId="05916B4C" w14:textId="77777777" w:rsidR="00286562" w:rsidRPr="004D0F24" w:rsidRDefault="00286562" w:rsidP="00894A5B">
            <w:pPr>
              <w:jc w:val="both"/>
              <w:rPr>
                <w:rFonts w:eastAsia="Calibri"/>
                <w:lang w:eastAsia="ru-RU"/>
              </w:rPr>
            </w:pPr>
            <w:r w:rsidRPr="004D0F24">
              <w:rPr>
                <w:rFonts w:eastAsia="Calibri"/>
                <w:b/>
                <w:lang w:val="kk-KZ" w:eastAsia="ru-RU"/>
              </w:rPr>
              <w:t xml:space="preserve">           </w:t>
            </w:r>
            <w:proofErr w:type="spellStart"/>
            <w:r w:rsidRPr="004D0F24">
              <w:rPr>
                <w:rFonts w:eastAsia="Calibri"/>
                <w:lang w:eastAsia="ru-RU"/>
              </w:rPr>
              <w:t>м.п</w:t>
            </w:r>
            <w:proofErr w:type="spellEnd"/>
            <w:r w:rsidRPr="004D0F24">
              <w:rPr>
                <w:rFonts w:eastAsia="Calibri"/>
                <w:lang w:eastAsia="ru-RU"/>
              </w:rPr>
              <w:t>./</w:t>
            </w:r>
            <w:r w:rsidRPr="004D0F24">
              <w:rPr>
                <w:rFonts w:hint="eastAsia"/>
              </w:rPr>
              <w:t xml:space="preserve"> </w:t>
            </w:r>
            <w:proofErr w:type="spellStart"/>
            <w:r w:rsidRPr="004D0F24">
              <w:rPr>
                <w:rFonts w:ascii="MS Gothic" w:eastAsia="MS Gothic" w:hAnsi="MS Gothic" w:cs="MS Gothic" w:hint="eastAsia"/>
                <w:lang w:eastAsia="ru-RU"/>
              </w:rPr>
              <w:t>印章位置</w:t>
            </w:r>
            <w:proofErr w:type="spellEnd"/>
          </w:p>
          <w:p w14:paraId="36CE0166" w14:textId="77777777" w:rsidR="00286562" w:rsidRPr="004D0F24" w:rsidRDefault="00286562" w:rsidP="00894A5B">
            <w:pPr>
              <w:jc w:val="both"/>
              <w:rPr>
                <w:rFonts w:eastAsia="Calibri"/>
                <w:lang w:eastAsia="ru-RU"/>
              </w:rPr>
            </w:pPr>
          </w:p>
          <w:p w14:paraId="18188823" w14:textId="77777777" w:rsidR="00286562" w:rsidRPr="004D0F24" w:rsidRDefault="00286562" w:rsidP="00894A5B">
            <w:pPr>
              <w:jc w:val="both"/>
              <w:rPr>
                <w:rFonts w:eastAsia="Calibri"/>
                <w:lang w:eastAsia="ru-RU"/>
              </w:rPr>
            </w:pPr>
          </w:p>
          <w:p w14:paraId="002B77A4" w14:textId="77777777" w:rsidR="00286562" w:rsidRPr="004D0F24" w:rsidRDefault="00286562" w:rsidP="00894A5B">
            <w:pPr>
              <w:jc w:val="both"/>
              <w:rPr>
                <w:rFonts w:eastAsia="Calibri"/>
                <w:lang w:eastAsia="ru-RU"/>
              </w:rPr>
            </w:pPr>
          </w:p>
          <w:p w14:paraId="1E9988A6" w14:textId="77777777" w:rsidR="00286562" w:rsidRPr="004D0F24" w:rsidRDefault="00286562" w:rsidP="00894A5B">
            <w:pPr>
              <w:jc w:val="both"/>
              <w:rPr>
                <w:rFonts w:eastAsia="Calibri"/>
                <w:lang w:eastAsia="ru-RU"/>
              </w:rPr>
            </w:pPr>
          </w:p>
          <w:p w14:paraId="031C1962" w14:textId="77777777" w:rsidR="00286562" w:rsidRPr="004D0F24" w:rsidRDefault="00286562" w:rsidP="00894A5B">
            <w:pPr>
              <w:jc w:val="both"/>
              <w:rPr>
                <w:lang w:val="kk-KZ"/>
              </w:rPr>
            </w:pPr>
          </w:p>
        </w:tc>
      </w:tr>
    </w:tbl>
    <w:p w14:paraId="5AB52EE3" w14:textId="77777777" w:rsidR="00286562" w:rsidRPr="004D0F24" w:rsidRDefault="00286562" w:rsidP="00286562">
      <w:pPr>
        <w:pStyle w:val="Default"/>
        <w:jc w:val="both"/>
        <w:rPr>
          <w:color w:val="auto"/>
          <w:lang w:val="kk-KZ"/>
        </w:rPr>
      </w:pPr>
    </w:p>
    <w:p w14:paraId="73D4A89B" w14:textId="77777777" w:rsidR="00286562" w:rsidRPr="004D0F24" w:rsidRDefault="00286562" w:rsidP="00286562">
      <w:pPr>
        <w:rPr>
          <w:lang w:val="kk-KZ"/>
        </w:rPr>
      </w:pPr>
    </w:p>
    <w:p w14:paraId="4B2ACE8E" w14:textId="4442F148" w:rsidR="00650811" w:rsidRPr="004D0F24" w:rsidRDefault="00650811" w:rsidP="00FC58F1"/>
    <w:sectPr w:rsidR="00650811" w:rsidRPr="004D0F24" w:rsidSect="00AC76D4">
      <w:pgSz w:w="11906" w:h="16838"/>
      <w:pgMar w:top="426" w:right="850" w:bottom="426" w:left="1134" w:header="708" w:footer="41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5157420"/>
      <w:docPartObj>
        <w:docPartGallery w:val="Page Numbers (Bottom of Page)"/>
        <w:docPartUnique/>
      </w:docPartObj>
    </w:sdtPr>
    <w:sdtEndPr/>
    <w:sdtContent>
      <w:p w14:paraId="0F46D7F2" w14:textId="77777777" w:rsidR="00FC016F" w:rsidRDefault="004D0F24">
        <w:pPr>
          <w:pStyle w:val="a9"/>
          <w:jc w:val="right"/>
        </w:pPr>
        <w:r>
          <w:fldChar w:fldCharType="begin"/>
        </w:r>
        <w:r>
          <w:instrText>PAGE   \* MERGEFORMAT</w:instrText>
        </w:r>
        <w:r>
          <w:fldChar w:fldCharType="separate"/>
        </w:r>
        <w:r>
          <w:rPr>
            <w:noProof/>
          </w:rPr>
          <w:t>8</w:t>
        </w:r>
        <w:r>
          <w:fldChar w:fldCharType="end"/>
        </w:r>
      </w:p>
    </w:sdtContent>
  </w:sdt>
  <w:p w14:paraId="2BD72B44" w14:textId="77777777" w:rsidR="00FC016F" w:rsidRDefault="004D0F24" w:rsidP="00651C75">
    <w:pPr>
      <w:pStyle w:val="a9"/>
      <w:tabs>
        <w:tab w:val="clear" w:pos="4677"/>
        <w:tab w:val="clear" w:pos="9355"/>
        <w:tab w:val="left" w:pos="4120"/>
      </w:tabs>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multilevel"/>
    <w:tmpl w:val="6D828406"/>
    <w:lvl w:ilvl="0">
      <w:start w:val="1"/>
      <w:numFmt w:val="decimal"/>
      <w:lvlText w:val="%1."/>
      <w:lvlJc w:val="left"/>
      <w:pPr>
        <w:tabs>
          <w:tab w:val="num" w:pos="1155"/>
        </w:tabs>
        <w:ind w:left="1155"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E1F69"/>
    <w:multiLevelType w:val="multilevel"/>
    <w:tmpl w:val="642E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230AC"/>
    <w:multiLevelType w:val="multilevel"/>
    <w:tmpl w:val="80861932"/>
    <w:lvl w:ilvl="0">
      <w:start w:val="6"/>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78E7C0E"/>
    <w:multiLevelType w:val="multilevel"/>
    <w:tmpl w:val="91BC4320"/>
    <w:lvl w:ilvl="0">
      <w:start w:val="9"/>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15:restartNumberingAfterBreak="0">
    <w:nsid w:val="11EE7CF3"/>
    <w:multiLevelType w:val="multilevel"/>
    <w:tmpl w:val="BB9013C2"/>
    <w:lvl w:ilvl="0">
      <w:start w:val="1"/>
      <w:numFmt w:val="decimal"/>
      <w:lvlText w:val="%1."/>
      <w:lvlJc w:val="left"/>
      <w:pPr>
        <w:ind w:left="360" w:hanging="360"/>
      </w:pPr>
    </w:lvl>
    <w:lvl w:ilvl="1">
      <w:start w:val="1"/>
      <w:numFmt w:val="decimal"/>
      <w:lvlText w:val="%1.%2."/>
      <w:lvlJc w:val="left"/>
      <w:pPr>
        <w:ind w:left="792" w:hanging="432"/>
      </w:pPr>
      <w:rPr>
        <w:b/>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FF73C5"/>
    <w:multiLevelType w:val="hybridMultilevel"/>
    <w:tmpl w:val="F7B201DE"/>
    <w:lvl w:ilvl="0" w:tplc="07188964">
      <w:start w:val="1"/>
      <w:numFmt w:val="decimal"/>
      <w:lvlText w:val="%1."/>
      <w:lvlJc w:val="left"/>
      <w:pPr>
        <w:ind w:left="908" w:hanging="570"/>
      </w:pPr>
      <w:rPr>
        <w:rFonts w:hint="default"/>
        <w:b w:val="0"/>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6" w15:restartNumberingAfterBreak="0">
    <w:nsid w:val="2C59208F"/>
    <w:multiLevelType w:val="hybridMultilevel"/>
    <w:tmpl w:val="688897D8"/>
    <w:lvl w:ilvl="0" w:tplc="C4E4D1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A82064"/>
    <w:multiLevelType w:val="multilevel"/>
    <w:tmpl w:val="9518558A"/>
    <w:lvl w:ilvl="0">
      <w:start w:val="4"/>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8" w15:restartNumberingAfterBreak="0">
    <w:nsid w:val="37B26139"/>
    <w:multiLevelType w:val="multilevel"/>
    <w:tmpl w:val="03B0C906"/>
    <w:lvl w:ilvl="0">
      <w:start w:val="1"/>
      <w:numFmt w:val="decimal"/>
      <w:lvlText w:val="%1."/>
      <w:lvlJc w:val="left"/>
      <w:pPr>
        <w:ind w:left="360" w:hanging="360"/>
      </w:pPr>
      <w:rPr>
        <w:rFonts w:hint="default"/>
        <w:sz w:val="22"/>
      </w:rPr>
    </w:lvl>
    <w:lvl w:ilvl="1">
      <w:start w:val="1"/>
      <w:numFmt w:val="decimal"/>
      <w:lvlText w:val="%1.%2."/>
      <w:lvlJc w:val="left"/>
      <w:pPr>
        <w:ind w:left="1430" w:hanging="720"/>
      </w:pPr>
      <w:rPr>
        <w:rFonts w:hint="default"/>
        <w:b/>
        <w:sz w:val="24"/>
        <w:szCs w:val="24"/>
      </w:rPr>
    </w:lvl>
    <w:lvl w:ilvl="2">
      <w:start w:val="1"/>
      <w:numFmt w:val="decimal"/>
      <w:lvlText w:val="%1.%2.%3."/>
      <w:lvlJc w:val="left"/>
      <w:pPr>
        <w:ind w:left="3030" w:hanging="720"/>
      </w:pPr>
      <w:rPr>
        <w:rFonts w:hint="default"/>
        <w:sz w:val="22"/>
      </w:rPr>
    </w:lvl>
    <w:lvl w:ilvl="3">
      <w:start w:val="1"/>
      <w:numFmt w:val="decimal"/>
      <w:lvlText w:val="%1.%2.%3.%4."/>
      <w:lvlJc w:val="left"/>
      <w:pPr>
        <w:ind w:left="4545" w:hanging="1080"/>
      </w:pPr>
      <w:rPr>
        <w:rFonts w:hint="default"/>
        <w:sz w:val="22"/>
      </w:rPr>
    </w:lvl>
    <w:lvl w:ilvl="4">
      <w:start w:val="1"/>
      <w:numFmt w:val="decimal"/>
      <w:lvlText w:val="%1.%2.%3.%4.%5."/>
      <w:lvlJc w:val="left"/>
      <w:pPr>
        <w:ind w:left="5700" w:hanging="1080"/>
      </w:pPr>
      <w:rPr>
        <w:rFonts w:hint="default"/>
        <w:sz w:val="22"/>
      </w:rPr>
    </w:lvl>
    <w:lvl w:ilvl="5">
      <w:start w:val="1"/>
      <w:numFmt w:val="decimal"/>
      <w:lvlText w:val="%1.%2.%3.%4.%5.%6."/>
      <w:lvlJc w:val="left"/>
      <w:pPr>
        <w:ind w:left="7215" w:hanging="1440"/>
      </w:pPr>
      <w:rPr>
        <w:rFonts w:hint="default"/>
        <w:sz w:val="22"/>
      </w:rPr>
    </w:lvl>
    <w:lvl w:ilvl="6">
      <w:start w:val="1"/>
      <w:numFmt w:val="decimal"/>
      <w:lvlText w:val="%1.%2.%3.%4.%5.%6.%7."/>
      <w:lvlJc w:val="left"/>
      <w:pPr>
        <w:ind w:left="8730" w:hanging="1800"/>
      </w:pPr>
      <w:rPr>
        <w:rFonts w:hint="default"/>
        <w:sz w:val="22"/>
      </w:rPr>
    </w:lvl>
    <w:lvl w:ilvl="7">
      <w:start w:val="1"/>
      <w:numFmt w:val="decimal"/>
      <w:lvlText w:val="%1.%2.%3.%4.%5.%6.%7.%8."/>
      <w:lvlJc w:val="left"/>
      <w:pPr>
        <w:ind w:left="9885" w:hanging="1800"/>
      </w:pPr>
      <w:rPr>
        <w:rFonts w:hint="default"/>
        <w:sz w:val="22"/>
      </w:rPr>
    </w:lvl>
    <w:lvl w:ilvl="8">
      <w:start w:val="1"/>
      <w:numFmt w:val="decimal"/>
      <w:lvlText w:val="%1.%2.%3.%4.%5.%6.%7.%8.%9."/>
      <w:lvlJc w:val="left"/>
      <w:pPr>
        <w:ind w:left="11400" w:hanging="2160"/>
      </w:pPr>
      <w:rPr>
        <w:rFonts w:hint="default"/>
        <w:sz w:val="22"/>
      </w:rPr>
    </w:lvl>
  </w:abstractNum>
  <w:abstractNum w:abstractNumId="9" w15:restartNumberingAfterBreak="0">
    <w:nsid w:val="4D3D5502"/>
    <w:multiLevelType w:val="multilevel"/>
    <w:tmpl w:val="E370C7FC"/>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4D9C15F8"/>
    <w:multiLevelType w:val="multilevel"/>
    <w:tmpl w:val="51464F08"/>
    <w:lvl w:ilvl="0">
      <w:start w:val="7"/>
      <w:numFmt w:val="decimal"/>
      <w:lvlText w:val="%1."/>
      <w:lvlJc w:val="left"/>
      <w:pPr>
        <w:ind w:left="2629" w:hanging="360"/>
      </w:pPr>
      <w:rPr>
        <w:rFonts w:hint="default"/>
      </w:rPr>
    </w:lvl>
    <w:lvl w:ilvl="1">
      <w:start w:val="1"/>
      <w:numFmt w:val="decimal"/>
      <w:lvlText w:val="%1.%2."/>
      <w:lvlJc w:val="left"/>
      <w:pPr>
        <w:ind w:left="2942" w:hanging="360"/>
      </w:pPr>
      <w:rPr>
        <w:rFonts w:hint="default"/>
        <w:b/>
      </w:rPr>
    </w:lvl>
    <w:lvl w:ilvl="2">
      <w:start w:val="1"/>
      <w:numFmt w:val="decimal"/>
      <w:lvlText w:val="%1.%2.%3."/>
      <w:lvlJc w:val="left"/>
      <w:pPr>
        <w:ind w:left="3615" w:hanging="720"/>
      </w:pPr>
      <w:rPr>
        <w:rFonts w:hint="default"/>
      </w:rPr>
    </w:lvl>
    <w:lvl w:ilvl="3">
      <w:start w:val="1"/>
      <w:numFmt w:val="decimal"/>
      <w:lvlText w:val="%1.%2.%3.%4."/>
      <w:lvlJc w:val="left"/>
      <w:pPr>
        <w:ind w:left="3928" w:hanging="720"/>
      </w:pPr>
      <w:rPr>
        <w:rFonts w:hint="default"/>
      </w:rPr>
    </w:lvl>
    <w:lvl w:ilvl="4">
      <w:start w:val="1"/>
      <w:numFmt w:val="decimal"/>
      <w:lvlText w:val="%1.%2.%3.%4.%5."/>
      <w:lvlJc w:val="left"/>
      <w:pPr>
        <w:ind w:left="4601" w:hanging="1080"/>
      </w:pPr>
      <w:rPr>
        <w:rFonts w:hint="default"/>
      </w:rPr>
    </w:lvl>
    <w:lvl w:ilvl="5">
      <w:start w:val="1"/>
      <w:numFmt w:val="decimal"/>
      <w:lvlText w:val="%1.%2.%3.%4.%5.%6."/>
      <w:lvlJc w:val="left"/>
      <w:pPr>
        <w:ind w:left="4914" w:hanging="1080"/>
      </w:pPr>
      <w:rPr>
        <w:rFonts w:hint="default"/>
      </w:rPr>
    </w:lvl>
    <w:lvl w:ilvl="6">
      <w:start w:val="1"/>
      <w:numFmt w:val="decimal"/>
      <w:lvlText w:val="%1.%2.%3.%4.%5.%6.%7."/>
      <w:lvlJc w:val="left"/>
      <w:pPr>
        <w:ind w:left="5587" w:hanging="1440"/>
      </w:pPr>
      <w:rPr>
        <w:rFonts w:hint="default"/>
      </w:rPr>
    </w:lvl>
    <w:lvl w:ilvl="7">
      <w:start w:val="1"/>
      <w:numFmt w:val="decimal"/>
      <w:lvlText w:val="%1.%2.%3.%4.%5.%6.%7.%8."/>
      <w:lvlJc w:val="left"/>
      <w:pPr>
        <w:ind w:left="5900" w:hanging="1440"/>
      </w:pPr>
      <w:rPr>
        <w:rFonts w:hint="default"/>
      </w:rPr>
    </w:lvl>
    <w:lvl w:ilvl="8">
      <w:start w:val="1"/>
      <w:numFmt w:val="decimal"/>
      <w:lvlText w:val="%1.%2.%3.%4.%5.%6.%7.%8.%9."/>
      <w:lvlJc w:val="left"/>
      <w:pPr>
        <w:ind w:left="6573" w:hanging="1800"/>
      </w:pPr>
      <w:rPr>
        <w:rFonts w:hint="default"/>
      </w:rPr>
    </w:lvl>
  </w:abstractNum>
  <w:abstractNum w:abstractNumId="11" w15:restartNumberingAfterBreak="0">
    <w:nsid w:val="5B546C4D"/>
    <w:multiLevelType w:val="multilevel"/>
    <w:tmpl w:val="1FDC9B8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136512"/>
    <w:multiLevelType w:val="multilevel"/>
    <w:tmpl w:val="8286BB8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3" w15:restartNumberingAfterBreak="0">
    <w:nsid w:val="726F57BD"/>
    <w:multiLevelType w:val="multilevel"/>
    <w:tmpl w:val="3DBCD6A0"/>
    <w:lvl w:ilvl="0">
      <w:start w:val="5"/>
      <w:numFmt w:val="decimal"/>
      <w:lvlText w:val="%1."/>
      <w:lvlJc w:val="left"/>
      <w:pPr>
        <w:ind w:left="360" w:hanging="360"/>
      </w:pPr>
      <w:rPr>
        <w:rFonts w:hint="default"/>
        <w:color w:val="auto"/>
      </w:rPr>
    </w:lvl>
    <w:lvl w:ilvl="1">
      <w:start w:val="4"/>
      <w:numFmt w:val="decimal"/>
      <w:lvlText w:val="%1.%2."/>
      <w:lvlJc w:val="left"/>
      <w:pPr>
        <w:ind w:left="390" w:hanging="360"/>
      </w:pPr>
      <w:rPr>
        <w:rFonts w:ascii="Times New Roman" w:hAnsi="Times New Roman" w:cs="Times New Roman" w:hint="default"/>
        <w:b/>
        <w:color w:val="auto"/>
        <w:sz w:val="24"/>
        <w:szCs w:val="24"/>
      </w:rPr>
    </w:lvl>
    <w:lvl w:ilvl="2">
      <w:start w:val="1"/>
      <w:numFmt w:val="decimal"/>
      <w:lvlText w:val="%1.%2.%3."/>
      <w:lvlJc w:val="left"/>
      <w:pPr>
        <w:ind w:left="780" w:hanging="720"/>
      </w:pPr>
      <w:rPr>
        <w:rFonts w:hint="default"/>
        <w:color w:val="auto"/>
      </w:rPr>
    </w:lvl>
    <w:lvl w:ilvl="3">
      <w:start w:val="1"/>
      <w:numFmt w:val="decimal"/>
      <w:lvlText w:val="%1.%2.%3.%4."/>
      <w:lvlJc w:val="left"/>
      <w:pPr>
        <w:ind w:left="810" w:hanging="720"/>
      </w:pPr>
      <w:rPr>
        <w:rFonts w:hint="default"/>
        <w:color w:val="auto"/>
      </w:rPr>
    </w:lvl>
    <w:lvl w:ilvl="4">
      <w:start w:val="1"/>
      <w:numFmt w:val="decimal"/>
      <w:lvlText w:val="%1.%2.%3.%4.%5."/>
      <w:lvlJc w:val="left"/>
      <w:pPr>
        <w:ind w:left="1200" w:hanging="1080"/>
      </w:pPr>
      <w:rPr>
        <w:rFonts w:hint="default"/>
        <w:color w:val="auto"/>
      </w:rPr>
    </w:lvl>
    <w:lvl w:ilvl="5">
      <w:start w:val="1"/>
      <w:numFmt w:val="decimal"/>
      <w:lvlText w:val="%1.%2.%3.%4.%5.%6."/>
      <w:lvlJc w:val="left"/>
      <w:pPr>
        <w:ind w:left="1230" w:hanging="1080"/>
      </w:pPr>
      <w:rPr>
        <w:rFonts w:hint="default"/>
        <w:color w:val="auto"/>
      </w:rPr>
    </w:lvl>
    <w:lvl w:ilvl="6">
      <w:start w:val="1"/>
      <w:numFmt w:val="decimal"/>
      <w:lvlText w:val="%1.%2.%3.%4.%5.%6.%7."/>
      <w:lvlJc w:val="left"/>
      <w:pPr>
        <w:ind w:left="1620" w:hanging="1440"/>
      </w:pPr>
      <w:rPr>
        <w:rFonts w:hint="default"/>
        <w:color w:val="auto"/>
      </w:rPr>
    </w:lvl>
    <w:lvl w:ilvl="7">
      <w:start w:val="1"/>
      <w:numFmt w:val="decimal"/>
      <w:lvlText w:val="%1.%2.%3.%4.%5.%6.%7.%8."/>
      <w:lvlJc w:val="left"/>
      <w:pPr>
        <w:ind w:left="1650" w:hanging="1440"/>
      </w:pPr>
      <w:rPr>
        <w:rFonts w:hint="default"/>
        <w:color w:val="auto"/>
      </w:rPr>
    </w:lvl>
    <w:lvl w:ilvl="8">
      <w:start w:val="1"/>
      <w:numFmt w:val="decimal"/>
      <w:lvlText w:val="%1.%2.%3.%4.%5.%6.%7.%8.%9."/>
      <w:lvlJc w:val="left"/>
      <w:pPr>
        <w:ind w:left="2040" w:hanging="1800"/>
      </w:pPr>
      <w:rPr>
        <w:rFonts w:hint="default"/>
        <w:color w:val="auto"/>
      </w:rPr>
    </w:lvl>
  </w:abstractNum>
  <w:abstractNum w:abstractNumId="14" w15:restartNumberingAfterBreak="0">
    <w:nsid w:val="73CD5CAE"/>
    <w:multiLevelType w:val="multilevel"/>
    <w:tmpl w:val="FDBEEF8A"/>
    <w:lvl w:ilvl="0">
      <w:start w:val="8"/>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5" w15:restartNumberingAfterBreak="0">
    <w:nsid w:val="7F3F73ED"/>
    <w:multiLevelType w:val="hybridMultilevel"/>
    <w:tmpl w:val="35BA81E4"/>
    <w:lvl w:ilvl="0" w:tplc="0419000F">
      <w:start w:val="1"/>
      <w:numFmt w:val="decimal"/>
      <w:lvlText w:val="%1."/>
      <w:lvlJc w:val="left"/>
      <w:pPr>
        <w:ind w:left="76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12"/>
  </w:num>
  <w:num w:numId="5">
    <w:abstractNumId w:val="13"/>
  </w:num>
  <w:num w:numId="6">
    <w:abstractNumId w:val="2"/>
  </w:num>
  <w:num w:numId="7">
    <w:abstractNumId w:val="10"/>
  </w:num>
  <w:num w:numId="8">
    <w:abstractNumId w:val="14"/>
  </w:num>
  <w:num w:numId="9">
    <w:abstractNumId w:val="3"/>
  </w:num>
  <w:num w:numId="10">
    <w:abstractNumId w:val="0"/>
  </w:num>
  <w:num w:numId="11">
    <w:abstractNumId w:val="8"/>
  </w:num>
  <w:num w:numId="12">
    <w:abstractNumId w:val="9"/>
  </w:num>
  <w:num w:numId="13">
    <w:abstractNumId w:val="5"/>
  </w:num>
  <w:num w:numId="14">
    <w:abstractNumId w:val="1"/>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8D"/>
    <w:rsid w:val="000D6A41"/>
    <w:rsid w:val="001E54EF"/>
    <w:rsid w:val="00286562"/>
    <w:rsid w:val="002A0134"/>
    <w:rsid w:val="0041398D"/>
    <w:rsid w:val="004D0F24"/>
    <w:rsid w:val="00517BCC"/>
    <w:rsid w:val="00550404"/>
    <w:rsid w:val="005E2B0C"/>
    <w:rsid w:val="005E7C55"/>
    <w:rsid w:val="00650811"/>
    <w:rsid w:val="006523A1"/>
    <w:rsid w:val="007605D3"/>
    <w:rsid w:val="00980260"/>
    <w:rsid w:val="00B41813"/>
    <w:rsid w:val="00D11AF9"/>
    <w:rsid w:val="00E15704"/>
    <w:rsid w:val="00E31AF4"/>
    <w:rsid w:val="00F7263A"/>
    <w:rsid w:val="00FC58F1"/>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C0B0"/>
  <w15:chartTrackingRefBased/>
  <w15:docId w15:val="{53A2FC95-E4A1-4643-9628-5D4D4B0B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98D"/>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41398D"/>
    <w:rPr>
      <w:b/>
      <w:bCs/>
    </w:rPr>
  </w:style>
  <w:style w:type="paragraph" w:customStyle="1" w:styleId="31">
    <w:name w:val="Основной текст 31"/>
    <w:basedOn w:val="a"/>
    <w:rsid w:val="0041398D"/>
    <w:pPr>
      <w:spacing w:after="120"/>
    </w:pPr>
    <w:rPr>
      <w:sz w:val="16"/>
      <w:szCs w:val="16"/>
    </w:rPr>
  </w:style>
  <w:style w:type="paragraph" w:styleId="a5">
    <w:name w:val="List Paragraph"/>
    <w:basedOn w:val="a"/>
    <w:link w:val="a6"/>
    <w:uiPriority w:val="99"/>
    <w:qFormat/>
    <w:rsid w:val="0041398D"/>
    <w:pPr>
      <w:ind w:left="708"/>
    </w:pPr>
  </w:style>
  <w:style w:type="character" w:customStyle="1" w:styleId="a6">
    <w:name w:val="Абзац списка Знак"/>
    <w:link w:val="a5"/>
    <w:uiPriority w:val="99"/>
    <w:rsid w:val="0041398D"/>
    <w:rPr>
      <w:rFonts w:ascii="Times New Roman" w:eastAsia="Times New Roman" w:hAnsi="Times New Roman" w:cs="Times New Roman"/>
      <w:sz w:val="24"/>
      <w:szCs w:val="24"/>
      <w:lang w:val="ru-RU" w:eastAsia="ar-SA"/>
    </w:rPr>
  </w:style>
  <w:style w:type="paragraph" w:styleId="a7">
    <w:name w:val="caption"/>
    <w:basedOn w:val="a"/>
    <w:unhideWhenUsed/>
    <w:qFormat/>
    <w:rsid w:val="0041398D"/>
    <w:pPr>
      <w:suppressAutoHyphens w:val="0"/>
      <w:jc w:val="center"/>
    </w:pPr>
    <w:rPr>
      <w:szCs w:val="20"/>
      <w:lang w:eastAsia="ru-RU"/>
    </w:rPr>
  </w:style>
  <w:style w:type="paragraph" w:styleId="a8">
    <w:name w:val="Normal (Web)"/>
    <w:basedOn w:val="a"/>
    <w:uiPriority w:val="99"/>
    <w:unhideWhenUsed/>
    <w:rsid w:val="00F7263A"/>
    <w:pPr>
      <w:suppressAutoHyphens w:val="0"/>
      <w:spacing w:before="100" w:beforeAutospacing="1" w:after="100" w:afterAutospacing="1"/>
    </w:pPr>
    <w:rPr>
      <w:lang w:val="ru-KZ" w:eastAsia="zh-CN"/>
    </w:rPr>
  </w:style>
  <w:style w:type="paragraph" w:styleId="a9">
    <w:name w:val="footer"/>
    <w:basedOn w:val="a"/>
    <w:link w:val="aa"/>
    <w:uiPriority w:val="99"/>
    <w:unhideWhenUsed/>
    <w:rsid w:val="00286562"/>
    <w:pPr>
      <w:tabs>
        <w:tab w:val="center" w:pos="4677"/>
        <w:tab w:val="right" w:pos="9355"/>
      </w:tabs>
    </w:pPr>
  </w:style>
  <w:style w:type="character" w:customStyle="1" w:styleId="aa">
    <w:name w:val="Нижний колонтитул Знак"/>
    <w:basedOn w:val="a0"/>
    <w:link w:val="a9"/>
    <w:uiPriority w:val="99"/>
    <w:rsid w:val="00286562"/>
    <w:rPr>
      <w:rFonts w:ascii="Times New Roman" w:eastAsia="Times New Roman" w:hAnsi="Times New Roman" w:cs="Times New Roman"/>
      <w:sz w:val="24"/>
      <w:szCs w:val="24"/>
      <w:lang w:val="ru-RU" w:eastAsia="ar-SA"/>
    </w:rPr>
  </w:style>
  <w:style w:type="paragraph" w:customStyle="1" w:styleId="Default">
    <w:name w:val="Default"/>
    <w:rsid w:val="00286562"/>
    <w:pPr>
      <w:autoSpaceDE w:val="0"/>
      <w:autoSpaceDN w:val="0"/>
      <w:adjustRightInd w:val="0"/>
      <w:spacing w:after="0" w:line="240" w:lineRule="auto"/>
    </w:pPr>
    <w:rPr>
      <w:rFonts w:ascii="Calibri" w:eastAsia="SimSun" w:hAnsi="Calibri" w:cs="Calibri"/>
      <w:color w:val="000000"/>
      <w:sz w:val="24"/>
      <w:szCs w:val="24"/>
      <w:lang w:val="ru-RU" w:eastAsia="en-US"/>
    </w:rPr>
  </w:style>
  <w:style w:type="paragraph" w:styleId="ab">
    <w:name w:val="No Spacing"/>
    <w:link w:val="ac"/>
    <w:uiPriority w:val="1"/>
    <w:qFormat/>
    <w:rsid w:val="00286562"/>
    <w:pPr>
      <w:spacing w:after="0" w:line="240" w:lineRule="auto"/>
    </w:pPr>
    <w:rPr>
      <w:rFonts w:eastAsia="SimSun"/>
      <w:lang w:val="ru-RU" w:eastAsia="en-US"/>
    </w:rPr>
  </w:style>
  <w:style w:type="table" w:customStyle="1" w:styleId="1">
    <w:name w:val="Сетка таблицы1"/>
    <w:basedOn w:val="a1"/>
    <w:next w:val="a3"/>
    <w:uiPriority w:val="39"/>
    <w:rsid w:val="00286562"/>
    <w:pPr>
      <w:spacing w:after="0" w:line="240" w:lineRule="auto"/>
    </w:pPr>
    <w:rPr>
      <w:rFonts w:eastAsia="SimSu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link w:val="ab"/>
    <w:uiPriority w:val="1"/>
    <w:rsid w:val="00286562"/>
    <w:rPr>
      <w:rFonts w:eastAsia="SimSun"/>
      <w:lang w:val="ru-RU" w:eastAsia="en-US"/>
    </w:rPr>
  </w:style>
  <w:style w:type="character" w:customStyle="1" w:styleId="hljs-strong">
    <w:name w:val="hljs-strong"/>
    <w:basedOn w:val="a0"/>
    <w:rsid w:val="0028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0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info@eurotran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5735</Words>
  <Characters>32691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platy</dc:creator>
  <cp:keywords/>
  <dc:description/>
  <cp:lastModifiedBy>platy</cp:lastModifiedBy>
  <cp:revision>18</cp:revision>
  <dcterms:created xsi:type="dcterms:W3CDTF">2024-08-15T12:27:00Z</dcterms:created>
  <dcterms:modified xsi:type="dcterms:W3CDTF">2024-08-18T23:31:00Z</dcterms:modified>
</cp:coreProperties>
</file>